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9E" w:rsidRPr="0099240B" w:rsidRDefault="00EE5A9E" w:rsidP="00EE5A9E">
      <w:pPr>
        <w:tabs>
          <w:tab w:val="left" w:pos="520"/>
        </w:tabs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ab/>
        <w:t>Практическая работа</w:t>
      </w:r>
      <w:r w:rsidR="00C408CD">
        <w:rPr>
          <w:rFonts w:ascii="Times New Roman" w:hAnsi="Times New Roman" w:cs="Times New Roman"/>
          <w:b/>
          <w:sz w:val="32"/>
          <w:szCs w:val="32"/>
        </w:rPr>
        <w:t xml:space="preserve"> № 8</w:t>
      </w:r>
    </w:p>
    <w:p w:rsidR="00EE5A9E" w:rsidRPr="0099240B" w:rsidRDefault="00EE5A9E" w:rsidP="00EE5A9E">
      <w:pPr>
        <w:tabs>
          <w:tab w:val="left" w:pos="520"/>
        </w:tabs>
        <w:rPr>
          <w:rFonts w:ascii="Times New Roman" w:hAnsi="Times New Roman" w:cs="Times New Roman"/>
          <w:b/>
          <w:sz w:val="32"/>
          <w:szCs w:val="32"/>
        </w:rPr>
      </w:pPr>
      <w:r w:rsidRPr="0099240B">
        <w:rPr>
          <w:rFonts w:ascii="Times New Roman" w:hAnsi="Times New Roman" w:cs="Times New Roman"/>
          <w:b/>
          <w:sz w:val="32"/>
          <w:szCs w:val="32"/>
        </w:rPr>
        <w:t>Методика расчета дохода, прибыли и рентабельности</w:t>
      </w:r>
      <w:r w:rsidR="000512BB" w:rsidRPr="0099240B">
        <w:rPr>
          <w:rFonts w:ascii="Times New Roman" w:hAnsi="Times New Roman" w:cs="Times New Roman"/>
          <w:b/>
          <w:sz w:val="32"/>
          <w:szCs w:val="32"/>
        </w:rPr>
        <w:t>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Балансовая (валовая) прибыль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выручки от реализации строительной продукции В и внереализационных доходов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16"/>
          <w:szCs w:val="16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вычетом  расходов предприятия Р: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 = В +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16"/>
          <w:szCs w:val="16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Прибыль от реализации продукции может быть плановой и фактической.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Плановая прибыль</w:t>
      </w:r>
      <w:r>
        <w:rPr>
          <w:rFonts w:ascii="Times New Roman" w:hAnsi="Times New Roman" w:cs="Times New Roman"/>
          <w:sz w:val="28"/>
          <w:szCs w:val="28"/>
        </w:rPr>
        <w:t xml:space="preserve"> – это сумма денежных средств  предусмотренных в плане. Определяется по отдельным видам продукции.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Фактическая прибыль – это разность между полученной выручкой от реализации готовой продукции и фактической себестоимостью продукции. Распределяется: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резервный фонд;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выплату дивидендов;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 накопления;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фонд потребления.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Резервный фонд – ежегодные отчисления от прибыли. Для развития предприятия, покрытия потерь, выплаты дивидендов и получения капитала в случаях недостаточности получаемой прибыли.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Из фонда накопления финансируются следующие расходы: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производственного назначения, реконструкция, техническое перевооружение основных и подсобных производств;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 оборудования;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строительных машин, оборудования, транспортных средств и других средств производства;</w:t>
      </w:r>
    </w:p>
    <w:p w:rsidR="0028368F" w:rsidRP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8368F">
        <w:rPr>
          <w:rFonts w:ascii="Times New Roman" w:hAnsi="Times New Roman" w:cs="Times New Roman"/>
          <w:sz w:val="28"/>
          <w:szCs w:val="28"/>
        </w:rPr>
        <w:t xml:space="preserve">Освоение новой техники и технологии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68F">
        <w:rPr>
          <w:rFonts w:ascii="Times New Roman" w:hAnsi="Times New Roman" w:cs="Times New Roman"/>
          <w:sz w:val="28"/>
          <w:szCs w:val="28"/>
        </w:rPr>
        <w:t>Затраты на НИКОКР; строительство жилья и объектов социально – культурной сферы;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капитальных природоохранных мероприятий (строительство очистных сооружений);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подсобного и вспомогательного хозяйства;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досрочных ссуд банка и процентов по ним;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в качестве вкладов учредителей в уставный капитал других предприятий;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с вертикально – интегрированными компаниями, в состав которых входит организация (концерн, ФГП и т.п.;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ценных бумаг других предприятий и затраты связанные с выпуском и распространением ценных бумаг;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расходы, связанные с использованием прибыли на развитие.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 фонда потребления средства направляются: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расходы на материальное поощрение, премирование, единовременное пособие работникам предприятия;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бесплатное питание, лечение, культурно – оздоровительные мероприятия для работников и членов их семей;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обучение, оказание помощи учебным заведениям, содержание объектов общественного питания, здравоохранения, культуры, отдыха и спорта;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Отчисления на содержание аппарата управления вышестоящих органов управления;</w:t>
      </w:r>
    </w:p>
    <w:p w:rsidR="0028368F" w:rsidRDefault="0028368F" w:rsidP="0028368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социальные расходы.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Прибыль планируется определять </w:t>
      </w:r>
      <w:r w:rsidR="00C83566">
        <w:rPr>
          <w:rFonts w:ascii="Times New Roman" w:hAnsi="Times New Roman" w:cs="Times New Roman"/>
          <w:sz w:val="28"/>
          <w:szCs w:val="28"/>
        </w:rPr>
        <w:t>методом</w:t>
      </w:r>
      <w:r>
        <w:rPr>
          <w:rFonts w:ascii="Times New Roman" w:hAnsi="Times New Roman" w:cs="Times New Roman"/>
          <w:sz w:val="28"/>
          <w:szCs w:val="28"/>
        </w:rPr>
        <w:t xml:space="preserve"> прямого счета</w:t>
      </w:r>
      <w:r w:rsidR="00C83566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5557C">
        <w:rPr>
          <w:rFonts w:ascii="Times New Roman" w:hAnsi="Times New Roman" w:cs="Times New Roman"/>
          <w:sz w:val="28"/>
          <w:szCs w:val="28"/>
        </w:rPr>
        <w:t>проектируем</w:t>
      </w:r>
      <w:r>
        <w:rPr>
          <w:rFonts w:ascii="Times New Roman" w:hAnsi="Times New Roman" w:cs="Times New Roman"/>
          <w:sz w:val="28"/>
          <w:szCs w:val="28"/>
        </w:rPr>
        <w:t xml:space="preserve"> небольшо</w:t>
      </w:r>
      <w:r w:rsidR="00A5557C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ассортимент продукции</w:t>
      </w:r>
      <w:r w:rsidR="00A5557C">
        <w:rPr>
          <w:rFonts w:ascii="Times New Roman" w:hAnsi="Times New Roman" w:cs="Times New Roman"/>
          <w:sz w:val="28"/>
          <w:szCs w:val="28"/>
        </w:rPr>
        <w:t xml:space="preserve">, </w:t>
      </w:r>
      <w:r w:rsidR="00C83566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5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азниц</w:t>
      </w:r>
      <w:r w:rsidR="00C835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между выручкой </w:t>
      </w:r>
      <w:r w:rsidR="00A5557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ее себестоимостью.</w:t>
      </w:r>
    </w:p>
    <w:p w:rsidR="0028368F" w:rsidRDefault="0028368F" w:rsidP="002836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= ВЦ – ВС,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 – плановая прибыль; В – выпуск товарной продукции в плановом периоде в натуральном выражении; Ц – цена за единицу продукции; С – полная себестоимость единицы продукции.</w:t>
      </w:r>
    </w:p>
    <w:p w:rsidR="0028368F" w:rsidRDefault="0028368F" w:rsidP="00283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Показателем эффективности </w:t>
      </w:r>
      <w:r w:rsidR="00C83566">
        <w:rPr>
          <w:rFonts w:ascii="Times New Roman" w:hAnsi="Times New Roman" w:cs="Times New Roman"/>
          <w:sz w:val="28"/>
          <w:szCs w:val="28"/>
        </w:rPr>
        <w:t xml:space="preserve"> полученной прибыли является</w:t>
      </w:r>
      <w:r w:rsidR="00A5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рентабельность.</w:t>
      </w:r>
    </w:p>
    <w:p w:rsidR="0028368F" w:rsidRDefault="0028368F" w:rsidP="002836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Рентабельность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отношение прибыли П, получаемой от реализации продукции, к ее полной себестоимости С, </w:t>
      </w:r>
      <w:r w:rsidR="00A5557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%:</w:t>
      </w:r>
    </w:p>
    <w:p w:rsidR="0028368F" w:rsidRDefault="0028368F" w:rsidP="002836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* 100.</w:t>
      </w:r>
    </w:p>
    <w:p w:rsidR="0028368F" w:rsidRDefault="0028368F" w:rsidP="002836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57C" w:rsidRDefault="00A5557C" w:rsidP="00C408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557C">
        <w:rPr>
          <w:rFonts w:ascii="Times New Roman" w:hAnsi="Times New Roman" w:cs="Times New Roman"/>
          <w:sz w:val="28"/>
          <w:szCs w:val="28"/>
        </w:rPr>
        <w:lastRenderedPageBreak/>
        <w:t>Расчеты до</w:t>
      </w:r>
      <w:r>
        <w:rPr>
          <w:rFonts w:ascii="Times New Roman" w:hAnsi="Times New Roman" w:cs="Times New Roman"/>
          <w:sz w:val="28"/>
          <w:szCs w:val="28"/>
        </w:rPr>
        <w:t xml:space="preserve">хода, прибыли и рентабельности начинаем с определения отпускной цены. Для этого можно использовать  Прейскуранты цен декоративных питомников. Примем отпускную цену для кизильника блестящего – 180 рублей. </w:t>
      </w:r>
      <w:r w:rsidR="00C408CD">
        <w:rPr>
          <w:rFonts w:ascii="Times New Roman" w:hAnsi="Times New Roman" w:cs="Times New Roman"/>
          <w:sz w:val="28"/>
          <w:szCs w:val="28"/>
        </w:rPr>
        <w:t>Расчеты оформляем в таблицу.</w:t>
      </w:r>
    </w:p>
    <w:p w:rsidR="00A5557C" w:rsidRDefault="00A5557C" w:rsidP="00A55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дохода, прибыли и рентабельности.</w:t>
      </w:r>
    </w:p>
    <w:p w:rsidR="00C408CD" w:rsidRDefault="00C408CD" w:rsidP="00C408C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5"/>
        <w:gridCol w:w="1506"/>
        <w:gridCol w:w="1406"/>
        <w:gridCol w:w="1249"/>
        <w:gridCol w:w="1198"/>
        <w:gridCol w:w="1332"/>
        <w:gridCol w:w="1415"/>
      </w:tblGrid>
      <w:tr w:rsidR="00140EAF" w:rsidTr="00140EAF">
        <w:tc>
          <w:tcPr>
            <w:tcW w:w="1465" w:type="dxa"/>
            <w:vMerge w:val="restart"/>
          </w:tcPr>
          <w:p w:rsidR="00140EAF" w:rsidRPr="00A5557C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культуры</w:t>
            </w:r>
          </w:p>
        </w:tc>
        <w:tc>
          <w:tcPr>
            <w:tcW w:w="2800" w:type="dxa"/>
            <w:gridSpan w:val="2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Затраты</w:t>
            </w:r>
          </w:p>
        </w:tc>
        <w:tc>
          <w:tcPr>
            <w:tcW w:w="2622" w:type="dxa"/>
            <w:gridSpan w:val="2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Доход</w:t>
            </w:r>
          </w:p>
        </w:tc>
        <w:tc>
          <w:tcPr>
            <w:tcW w:w="1348" w:type="dxa"/>
            <w:vMerge w:val="restart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Прибыль</w:t>
            </w:r>
          </w:p>
        </w:tc>
        <w:tc>
          <w:tcPr>
            <w:tcW w:w="1336" w:type="dxa"/>
            <w:vMerge w:val="restart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Рента-</w:t>
            </w:r>
          </w:p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бельность</w:t>
            </w:r>
            <w:proofErr w:type="spellEnd"/>
          </w:p>
        </w:tc>
      </w:tr>
      <w:tr w:rsidR="00140EAF" w:rsidTr="00140EAF">
        <w:tc>
          <w:tcPr>
            <w:tcW w:w="1465" w:type="dxa"/>
            <w:vMerge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140EAF" w:rsidRPr="00140EAF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Себестоимость одной штуки</w:t>
            </w:r>
          </w:p>
        </w:tc>
        <w:tc>
          <w:tcPr>
            <w:tcW w:w="1294" w:type="dxa"/>
          </w:tcPr>
          <w:p w:rsidR="00140EAF" w:rsidRPr="00140EAF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затрат</w:t>
            </w:r>
          </w:p>
        </w:tc>
        <w:tc>
          <w:tcPr>
            <w:tcW w:w="1330" w:type="dxa"/>
          </w:tcPr>
          <w:p w:rsidR="00140EAF" w:rsidRPr="00140EAF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Отпускная цена</w:t>
            </w:r>
          </w:p>
        </w:tc>
        <w:tc>
          <w:tcPr>
            <w:tcW w:w="1292" w:type="dxa"/>
          </w:tcPr>
          <w:p w:rsidR="00140EAF" w:rsidRPr="00140EAF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доход</w:t>
            </w:r>
          </w:p>
        </w:tc>
        <w:tc>
          <w:tcPr>
            <w:tcW w:w="1348" w:type="dxa"/>
            <w:vMerge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EAF" w:rsidTr="00140EAF">
        <w:tc>
          <w:tcPr>
            <w:tcW w:w="1465" w:type="dxa"/>
          </w:tcPr>
          <w:p w:rsidR="00140EAF" w:rsidRPr="00140EAF" w:rsidRDefault="00140EAF" w:rsidP="00A5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Кизильник блестящий</w:t>
            </w:r>
          </w:p>
        </w:tc>
        <w:tc>
          <w:tcPr>
            <w:tcW w:w="1506" w:type="dxa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136,07</w:t>
            </w:r>
          </w:p>
        </w:tc>
        <w:tc>
          <w:tcPr>
            <w:tcW w:w="1294" w:type="dxa"/>
          </w:tcPr>
          <w:p w:rsidR="00140EAF" w:rsidRDefault="00140EAF" w:rsidP="00AD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283034,38</w:t>
            </w:r>
          </w:p>
        </w:tc>
        <w:tc>
          <w:tcPr>
            <w:tcW w:w="1330" w:type="dxa"/>
          </w:tcPr>
          <w:p w:rsidR="00140EAF" w:rsidRDefault="00140EAF" w:rsidP="0014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92" w:type="dxa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374760</w:t>
            </w:r>
          </w:p>
        </w:tc>
        <w:tc>
          <w:tcPr>
            <w:tcW w:w="1348" w:type="dxa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91426</w:t>
            </w:r>
          </w:p>
        </w:tc>
        <w:tc>
          <w:tcPr>
            <w:tcW w:w="1336" w:type="dxa"/>
          </w:tcPr>
          <w:p w:rsidR="00140EAF" w:rsidRDefault="00140EAF" w:rsidP="00A555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</w:tbl>
    <w:p w:rsidR="00A5557C" w:rsidRPr="00A5557C" w:rsidRDefault="00A5557C" w:rsidP="00A555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68F" w:rsidRDefault="009432A8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таблицы определяются и анализируются основные плановые показатели предприятия производственного направления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древесно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кустарникового декоративного питомника или цветочного</w:t>
      </w:r>
      <w:r w:rsidR="00AD6A22">
        <w:rPr>
          <w:rFonts w:ascii="Times New Roman" w:hAnsi="Times New Roman" w:cs="Times New Roman"/>
          <w:sz w:val="28"/>
          <w:szCs w:val="28"/>
        </w:rPr>
        <w:t xml:space="preserve"> хозяйства .</w:t>
      </w: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</w:p>
    <w:p w:rsidR="00AD6A22" w:rsidRDefault="00AD6A22" w:rsidP="00EE5A9E">
      <w:pPr>
        <w:tabs>
          <w:tab w:val="left" w:pos="5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8D8" w:rsidRDefault="00C078D8" w:rsidP="0065134D">
      <w:pPr>
        <w:spacing w:after="0" w:line="240" w:lineRule="auto"/>
      </w:pPr>
      <w:r>
        <w:separator/>
      </w:r>
    </w:p>
  </w:endnote>
  <w:endnote w:type="continuationSeparator" w:id="0">
    <w:p w:rsidR="00C078D8" w:rsidRDefault="00C078D8" w:rsidP="006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8D8" w:rsidRDefault="00C078D8" w:rsidP="0065134D">
      <w:pPr>
        <w:spacing w:after="0" w:line="240" w:lineRule="auto"/>
      </w:pPr>
      <w:r>
        <w:separator/>
      </w:r>
    </w:p>
  </w:footnote>
  <w:footnote w:type="continuationSeparator" w:id="0">
    <w:p w:rsidR="00C078D8" w:rsidRDefault="00C078D8" w:rsidP="006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6CD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AC6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79"/>
    <w:multiLevelType w:val="hybridMultilevel"/>
    <w:tmpl w:val="4F84F6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E44D8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7A6E"/>
    <w:multiLevelType w:val="hybridMultilevel"/>
    <w:tmpl w:val="DB167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5056"/>
    <w:multiLevelType w:val="hybridMultilevel"/>
    <w:tmpl w:val="117E5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23D7"/>
    <w:multiLevelType w:val="hybridMultilevel"/>
    <w:tmpl w:val="95BCE270"/>
    <w:lvl w:ilvl="0" w:tplc="FA701D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65073D2"/>
    <w:multiLevelType w:val="hybridMultilevel"/>
    <w:tmpl w:val="96D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37ADC"/>
    <w:multiLevelType w:val="hybridMultilevel"/>
    <w:tmpl w:val="DE864A60"/>
    <w:lvl w:ilvl="0" w:tplc="4A3EBC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868E0"/>
    <w:multiLevelType w:val="hybridMultilevel"/>
    <w:tmpl w:val="21342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E1133"/>
    <w:multiLevelType w:val="hybridMultilevel"/>
    <w:tmpl w:val="226CFC34"/>
    <w:lvl w:ilvl="0" w:tplc="93C202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032E6"/>
    <w:multiLevelType w:val="hybridMultilevel"/>
    <w:tmpl w:val="804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2510D"/>
    <w:multiLevelType w:val="hybridMultilevel"/>
    <w:tmpl w:val="9752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17"/>
    <w:rsid w:val="0002400E"/>
    <w:rsid w:val="000473A9"/>
    <w:rsid w:val="000512BB"/>
    <w:rsid w:val="00051ACC"/>
    <w:rsid w:val="00066BAF"/>
    <w:rsid w:val="000748F8"/>
    <w:rsid w:val="000A767B"/>
    <w:rsid w:val="000B76A1"/>
    <w:rsid w:val="000C072D"/>
    <w:rsid w:val="000F147B"/>
    <w:rsid w:val="00101B9C"/>
    <w:rsid w:val="001121F2"/>
    <w:rsid w:val="00126632"/>
    <w:rsid w:val="00140EAF"/>
    <w:rsid w:val="0016014F"/>
    <w:rsid w:val="0017096E"/>
    <w:rsid w:val="001856E8"/>
    <w:rsid w:val="00187CA6"/>
    <w:rsid w:val="001973ED"/>
    <w:rsid w:val="001D261F"/>
    <w:rsid w:val="001E30E6"/>
    <w:rsid w:val="001E770A"/>
    <w:rsid w:val="002219BB"/>
    <w:rsid w:val="002364A7"/>
    <w:rsid w:val="00240658"/>
    <w:rsid w:val="0026418C"/>
    <w:rsid w:val="00277CC4"/>
    <w:rsid w:val="0028368F"/>
    <w:rsid w:val="00285FD4"/>
    <w:rsid w:val="002B5BBE"/>
    <w:rsid w:val="002C4CB4"/>
    <w:rsid w:val="002E2EF9"/>
    <w:rsid w:val="002F7D51"/>
    <w:rsid w:val="003025C2"/>
    <w:rsid w:val="00302882"/>
    <w:rsid w:val="00314C5B"/>
    <w:rsid w:val="00320653"/>
    <w:rsid w:val="003210D7"/>
    <w:rsid w:val="00327FF9"/>
    <w:rsid w:val="003303F0"/>
    <w:rsid w:val="00333C45"/>
    <w:rsid w:val="003346FA"/>
    <w:rsid w:val="003607A5"/>
    <w:rsid w:val="00360C35"/>
    <w:rsid w:val="00361C45"/>
    <w:rsid w:val="00395A1A"/>
    <w:rsid w:val="003E12C9"/>
    <w:rsid w:val="003E14C3"/>
    <w:rsid w:val="004048D7"/>
    <w:rsid w:val="004122B5"/>
    <w:rsid w:val="00416AB7"/>
    <w:rsid w:val="00421636"/>
    <w:rsid w:val="00440BF1"/>
    <w:rsid w:val="00445F9E"/>
    <w:rsid w:val="00452397"/>
    <w:rsid w:val="004710CF"/>
    <w:rsid w:val="00497E10"/>
    <w:rsid w:val="004B6193"/>
    <w:rsid w:val="004C0EF2"/>
    <w:rsid w:val="004E0A65"/>
    <w:rsid w:val="004F1987"/>
    <w:rsid w:val="0051338F"/>
    <w:rsid w:val="00542385"/>
    <w:rsid w:val="00586D1C"/>
    <w:rsid w:val="005956F8"/>
    <w:rsid w:val="005C678D"/>
    <w:rsid w:val="005E5544"/>
    <w:rsid w:val="005E7291"/>
    <w:rsid w:val="0060609D"/>
    <w:rsid w:val="006100A3"/>
    <w:rsid w:val="00612555"/>
    <w:rsid w:val="00617766"/>
    <w:rsid w:val="00623BF3"/>
    <w:rsid w:val="006326AF"/>
    <w:rsid w:val="0065134D"/>
    <w:rsid w:val="0065732C"/>
    <w:rsid w:val="00676BC0"/>
    <w:rsid w:val="00696A73"/>
    <w:rsid w:val="006C726F"/>
    <w:rsid w:val="006D6B3B"/>
    <w:rsid w:val="006E198E"/>
    <w:rsid w:val="006F1F24"/>
    <w:rsid w:val="00713B72"/>
    <w:rsid w:val="00725822"/>
    <w:rsid w:val="007269CC"/>
    <w:rsid w:val="007343B6"/>
    <w:rsid w:val="00775494"/>
    <w:rsid w:val="0079147E"/>
    <w:rsid w:val="00793C38"/>
    <w:rsid w:val="007B7658"/>
    <w:rsid w:val="007D59BA"/>
    <w:rsid w:val="007E00B4"/>
    <w:rsid w:val="00811CB8"/>
    <w:rsid w:val="008129ED"/>
    <w:rsid w:val="00826433"/>
    <w:rsid w:val="00841086"/>
    <w:rsid w:val="00841DF5"/>
    <w:rsid w:val="00844BE1"/>
    <w:rsid w:val="0085778A"/>
    <w:rsid w:val="00873012"/>
    <w:rsid w:val="008739CC"/>
    <w:rsid w:val="008830A8"/>
    <w:rsid w:val="008B6016"/>
    <w:rsid w:val="008F775B"/>
    <w:rsid w:val="00922FA9"/>
    <w:rsid w:val="009338C4"/>
    <w:rsid w:val="009432A8"/>
    <w:rsid w:val="00945479"/>
    <w:rsid w:val="00960B3D"/>
    <w:rsid w:val="009643E0"/>
    <w:rsid w:val="00964719"/>
    <w:rsid w:val="00971A17"/>
    <w:rsid w:val="0099240B"/>
    <w:rsid w:val="009F27B1"/>
    <w:rsid w:val="00A06A2B"/>
    <w:rsid w:val="00A1564B"/>
    <w:rsid w:val="00A43DAD"/>
    <w:rsid w:val="00A5557C"/>
    <w:rsid w:val="00A572F4"/>
    <w:rsid w:val="00A57988"/>
    <w:rsid w:val="00A63C86"/>
    <w:rsid w:val="00A74810"/>
    <w:rsid w:val="00A76085"/>
    <w:rsid w:val="00A83B3B"/>
    <w:rsid w:val="00AB788A"/>
    <w:rsid w:val="00AC270C"/>
    <w:rsid w:val="00AD1CD7"/>
    <w:rsid w:val="00AD6A22"/>
    <w:rsid w:val="00AE4520"/>
    <w:rsid w:val="00AF4F63"/>
    <w:rsid w:val="00B10FED"/>
    <w:rsid w:val="00B11F4D"/>
    <w:rsid w:val="00B26F6C"/>
    <w:rsid w:val="00B63FB3"/>
    <w:rsid w:val="00BB4170"/>
    <w:rsid w:val="00BE4FCA"/>
    <w:rsid w:val="00BF1064"/>
    <w:rsid w:val="00BF6CD9"/>
    <w:rsid w:val="00C03602"/>
    <w:rsid w:val="00C078D8"/>
    <w:rsid w:val="00C07D9A"/>
    <w:rsid w:val="00C335DA"/>
    <w:rsid w:val="00C35AF5"/>
    <w:rsid w:val="00C408CD"/>
    <w:rsid w:val="00C809A2"/>
    <w:rsid w:val="00C83566"/>
    <w:rsid w:val="00C85257"/>
    <w:rsid w:val="00C86109"/>
    <w:rsid w:val="00C94B01"/>
    <w:rsid w:val="00CB0AB7"/>
    <w:rsid w:val="00CF2930"/>
    <w:rsid w:val="00D3230E"/>
    <w:rsid w:val="00D375D7"/>
    <w:rsid w:val="00D62FA3"/>
    <w:rsid w:val="00D63275"/>
    <w:rsid w:val="00D66AF5"/>
    <w:rsid w:val="00D72172"/>
    <w:rsid w:val="00DD7AAF"/>
    <w:rsid w:val="00DE3DC7"/>
    <w:rsid w:val="00DE580E"/>
    <w:rsid w:val="00DF249C"/>
    <w:rsid w:val="00DF6F9D"/>
    <w:rsid w:val="00E144F9"/>
    <w:rsid w:val="00E20A90"/>
    <w:rsid w:val="00E3123F"/>
    <w:rsid w:val="00E32DD6"/>
    <w:rsid w:val="00E61202"/>
    <w:rsid w:val="00E624D5"/>
    <w:rsid w:val="00EE2F35"/>
    <w:rsid w:val="00EE5A9E"/>
    <w:rsid w:val="00EF5D37"/>
    <w:rsid w:val="00EF606E"/>
    <w:rsid w:val="00F01B6C"/>
    <w:rsid w:val="00F33C29"/>
    <w:rsid w:val="00F36FCD"/>
    <w:rsid w:val="00F50A4E"/>
    <w:rsid w:val="00F50AA1"/>
    <w:rsid w:val="00F84792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B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3D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3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BE"/>
    <w:pPr>
      <w:ind w:left="720"/>
      <w:contextualSpacing/>
    </w:pPr>
  </w:style>
  <w:style w:type="table" w:styleId="a4">
    <w:name w:val="Table Grid"/>
    <w:basedOn w:val="a1"/>
    <w:uiPriority w:val="59"/>
    <w:rsid w:val="005C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34D"/>
  </w:style>
  <w:style w:type="paragraph" w:styleId="a7">
    <w:name w:val="footer"/>
    <w:basedOn w:val="a"/>
    <w:link w:val="a8"/>
    <w:uiPriority w:val="99"/>
    <w:unhideWhenUsed/>
    <w:rsid w:val="0065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34D"/>
  </w:style>
  <w:style w:type="character" w:styleId="a9">
    <w:name w:val="Hyperlink"/>
    <w:basedOn w:val="a0"/>
    <w:uiPriority w:val="99"/>
    <w:semiHidden/>
    <w:unhideWhenUsed/>
    <w:rsid w:val="008739C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555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C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6B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semiHidden/>
    <w:unhideWhenUsed/>
    <w:rsid w:val="00066BAF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066BAF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A43DA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43DA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6C7-6B05-4D67-B03B-31C47BF4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КСИ и ГХ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</dc:creator>
  <cp:lastModifiedBy>Шаповалова</cp:lastModifiedBy>
  <cp:revision>4</cp:revision>
  <dcterms:created xsi:type="dcterms:W3CDTF">2014-10-21T06:29:00Z</dcterms:created>
  <dcterms:modified xsi:type="dcterms:W3CDTF">2014-10-21T06:30:00Z</dcterms:modified>
</cp:coreProperties>
</file>