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Санкт-Петербургское государственное бюджетное профессиональное образовательное учреждение</w:t>
      </w:r>
    </w:p>
    <w:p w:rsidR="00674E35" w:rsidRDefault="00674E35" w:rsidP="00674E3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74E35" w:rsidRDefault="00674E35" w:rsidP="00674E3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5C659B" w:rsidRPr="005C659B" w:rsidRDefault="00E27B57" w:rsidP="005C659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</w:rPr>
        <w:t>Специальность:</w:t>
      </w:r>
      <w:r w:rsidRPr="005C65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C659B" w:rsidRPr="005C65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07.02.01 «Архитектура»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1BD0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ПРОГРАММА </w:t>
      </w:r>
    </w:p>
    <w:p w:rsidR="00674E35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ПРОИЗВОДСТВЕННОЙ ПРАКТИКИ </w:t>
      </w:r>
    </w:p>
    <w:p w:rsidR="00B704C1" w:rsidRPr="00B704C1" w:rsidRDefault="00B704C1" w:rsidP="00B704C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04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ПРОФЕССИОНАЛЬНОГО МОДУЛЯ</w:t>
      </w:r>
    </w:p>
    <w:p w:rsidR="00B704C1" w:rsidRPr="00B704C1" w:rsidRDefault="00B704C1" w:rsidP="00B704C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704C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ПМ.01 </w:t>
      </w:r>
      <w:r w:rsidRPr="00B704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«Проектирование объектов архитектурной среды»</w:t>
      </w:r>
    </w:p>
    <w:p w:rsidR="00674E35" w:rsidRDefault="00674E35" w:rsidP="00674E35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 производственной практик</w:t>
      </w:r>
      <w:proofErr w:type="gramStart"/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и–</w:t>
      </w:r>
      <w:proofErr w:type="gramEnd"/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программы производственной практики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программы учебной практики должен: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5C659B" w:rsidRPr="005C659B" w:rsidRDefault="005C659B" w:rsidP="005C659B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</w:r>
    </w:p>
    <w:p w:rsidR="005C659B" w:rsidRPr="005C659B" w:rsidRDefault="005C659B" w:rsidP="005C659B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участия в согласовании (увязке) принятых решений с проектными разработками других частей проекта</w:t>
      </w:r>
    </w:p>
    <w:p w:rsidR="005C659B" w:rsidRPr="005C659B" w:rsidRDefault="005C659B" w:rsidP="005C659B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осуществления изображения архитектурного замысла;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C659B" w:rsidRPr="005C659B" w:rsidRDefault="005C659B" w:rsidP="005C659B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разрабатывать по эскизам руководителя отдельные фрагменты зданий;</w:t>
      </w:r>
    </w:p>
    <w:p w:rsidR="005C659B" w:rsidRPr="005C659B" w:rsidRDefault="005C659B" w:rsidP="005C659B">
      <w:pPr>
        <w:autoSpaceDE w:val="0"/>
        <w:autoSpaceDN w:val="0"/>
        <w:adjustRightInd w:val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использовать приемы и технику исполнения графики как формы фиксации принятого решения;</w:t>
      </w:r>
    </w:p>
    <w:p w:rsidR="005C659B" w:rsidRPr="005C659B" w:rsidRDefault="005C659B" w:rsidP="005C659B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решать несложные композиционные задачи при построении объемно-пространственных объектов;</w:t>
      </w:r>
    </w:p>
    <w:p w:rsidR="005C659B" w:rsidRPr="005C659B" w:rsidRDefault="005C659B" w:rsidP="005C659B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разрабатывать несложные узлы и детали основных частей зданий;</w:t>
      </w:r>
    </w:p>
    <w:p w:rsidR="005C659B" w:rsidRPr="005C659B" w:rsidRDefault="005C659B" w:rsidP="005C659B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назначать ориентировочные размеры частей зданий на основе простейших расчетов или из условий</w:t>
      </w:r>
    </w:p>
    <w:p w:rsidR="005C659B" w:rsidRPr="005C659B" w:rsidRDefault="005C659B" w:rsidP="005C65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жесткости зданий;</w:t>
      </w:r>
    </w:p>
    <w:p w:rsidR="005C659B" w:rsidRPr="005C659B" w:rsidRDefault="005C659B" w:rsidP="005C659B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выполнять обмеры зданий и сооружений, составлять обмерные кроки и чертежи;</w:t>
      </w:r>
    </w:p>
    <w:p w:rsidR="005C659B" w:rsidRPr="005C659B" w:rsidRDefault="005C659B" w:rsidP="005C659B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обеспечивать соответствие выполненных проектных работ действующим нормативным документам по проектированию;</w:t>
      </w:r>
    </w:p>
    <w:p w:rsidR="005C659B" w:rsidRPr="005C659B" w:rsidRDefault="005C659B" w:rsidP="005C659B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пользоваться нормативными документами, каталогами и другой документацией, необходимой при проектировании и строительстве зданий;</w:t>
      </w:r>
    </w:p>
    <w:p w:rsidR="005C659B" w:rsidRPr="005C659B" w:rsidRDefault="005C659B" w:rsidP="005C659B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пользоваться графической документацией (топографические планы, карты, аэрофотоснимка и т.п.) при архитектурном проектировании;</w:t>
      </w:r>
    </w:p>
    <w:p w:rsidR="005C659B" w:rsidRPr="005C659B" w:rsidRDefault="005C659B" w:rsidP="005C659B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разбираться в проектных разработках других частей проекта;</w:t>
      </w:r>
    </w:p>
    <w:p w:rsidR="005C659B" w:rsidRPr="005C659B" w:rsidRDefault="005C659B" w:rsidP="005C659B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все виды архитектурно-строительных чертежей на разных стадиях проектирования;</w:t>
      </w:r>
    </w:p>
    <w:p w:rsidR="005C659B" w:rsidRPr="005C659B" w:rsidRDefault="005C659B" w:rsidP="005C659B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компоновать и выполнять на чертежах надписи, таблицы т.п.;</w:t>
      </w:r>
    </w:p>
    <w:p w:rsidR="005C659B" w:rsidRPr="005C659B" w:rsidRDefault="005C659B" w:rsidP="005C659B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выполнять отмывку и другие виды покраски чертежей;</w:t>
      </w:r>
    </w:p>
    <w:p w:rsidR="005C659B" w:rsidRPr="005C659B" w:rsidRDefault="005C659B" w:rsidP="005C659B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выполнять с построением теней ортогональные чертежи, аксонометрические и перспективные проекции;</w:t>
      </w:r>
    </w:p>
    <w:p w:rsidR="005C659B" w:rsidRPr="005C659B" w:rsidRDefault="005C659B" w:rsidP="005C659B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выполнять архитектурно-строительные чертежи с использованием техники ручной графики и системы автоматизированного проектирования;</w:t>
      </w:r>
    </w:p>
    <w:p w:rsidR="005C659B" w:rsidRPr="005C659B" w:rsidRDefault="005C659B" w:rsidP="005C659B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выполнять в макете все виды композиции;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общие принципы проектирования, взаимосвязь функции и формообразования зданий;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современный опыт проектирования наиболее распространенных типов гражданских, промышленных и сельскохозяйственных зданий;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типологию зданий;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систему нормативов на проектирование зданий и сооружений, и их конструктивных элементов;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основные конструктивные системы зданий и составляющие их элементы;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методы определения размеров элементов конструкций по найденным в ходе расчетов внутренним усилиям или из условий жесткости;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методы и приемы проведения обмеров архитектурных объектов;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назначение и взаимосвязь конструктивных элементов и их роль в архитектурных решениях; 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технологию решения основных архитектурно-планировочных задач на топографических планах и картах;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принципиальные схемы инженерно-технических систем зданий и территорий (поселений);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основы теории архитектурной графики;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правила компоновки и оформления чертежей;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основные требования стандартов ЕСКД и СПДС к оформлению и составлению архитектурно-строительных чертежей;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принципы образования структуры объема и его формообразующие элементы; приемы нахождения точных пропорций;</w:t>
      </w:r>
    </w:p>
    <w:p w:rsidR="005C659B" w:rsidRPr="005C659B" w:rsidRDefault="005C659B" w:rsidP="005C659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>технологию выполнения архитектурно-строительных чертежей с использованием системы автоматизированного проектирования</w:t>
      </w:r>
    </w:p>
    <w:p w:rsidR="00674E35" w:rsidRDefault="00674E35" w:rsidP="00674E35">
      <w:pPr>
        <w:spacing w:line="57" w:lineRule="exact"/>
        <w:rPr>
          <w:rFonts w:ascii="Times New Roman" w:eastAsia="Times New Roman" w:hAnsi="Times New Roman"/>
        </w:rPr>
      </w:pPr>
    </w:p>
    <w:p w:rsidR="0063716A" w:rsidRDefault="0063716A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результатам освоения задач производственной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Процесс прохождения производственной практики направлен на формирование следующих компетенций: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компетенции: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5C659B" w:rsidRPr="005C659B" w:rsidRDefault="005C659B" w:rsidP="005C659B">
      <w:pPr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C659B">
        <w:rPr>
          <w:rFonts w:ascii="Times New Roman" w:hAnsi="Times New Roman" w:cs="Times New Roman"/>
          <w:sz w:val="24"/>
          <w:szCs w:val="24"/>
          <w:lang w:eastAsia="en-US"/>
        </w:rPr>
        <w:t>ПК 1.1. Разрабатывать проектную документацию объектов</w:t>
      </w:r>
    </w:p>
    <w:p w:rsidR="005C659B" w:rsidRPr="005C659B" w:rsidRDefault="005C659B" w:rsidP="005C659B">
      <w:pPr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C659B">
        <w:rPr>
          <w:rFonts w:ascii="Times New Roman" w:hAnsi="Times New Roman" w:cs="Times New Roman"/>
          <w:sz w:val="24"/>
          <w:szCs w:val="24"/>
          <w:lang w:eastAsia="en-US"/>
        </w:rPr>
        <w:t>различного назначения.</w:t>
      </w:r>
    </w:p>
    <w:p w:rsidR="005C659B" w:rsidRPr="005C659B" w:rsidRDefault="005C659B" w:rsidP="005C659B">
      <w:pPr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C659B">
        <w:rPr>
          <w:rFonts w:ascii="Times New Roman" w:hAnsi="Times New Roman" w:cs="Times New Roman"/>
          <w:sz w:val="24"/>
          <w:szCs w:val="24"/>
          <w:lang w:eastAsia="en-US"/>
        </w:rPr>
        <w:t xml:space="preserve">ПК 1.2. Участвовать в согласовании (увязке) принятых решений </w:t>
      </w:r>
      <w:proofErr w:type="gramStart"/>
      <w:r w:rsidRPr="005C659B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</w:p>
    <w:p w:rsidR="005C659B" w:rsidRPr="005C659B" w:rsidRDefault="005C659B" w:rsidP="005C659B">
      <w:pPr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C659B">
        <w:rPr>
          <w:rFonts w:ascii="Times New Roman" w:hAnsi="Times New Roman" w:cs="Times New Roman"/>
          <w:sz w:val="24"/>
          <w:szCs w:val="24"/>
          <w:lang w:eastAsia="en-US"/>
        </w:rPr>
        <w:t>проектными разработками других частей проекта.</w:t>
      </w:r>
    </w:p>
    <w:p w:rsidR="005C659B" w:rsidRPr="005C659B" w:rsidRDefault="005C659B" w:rsidP="005C659B">
      <w:pPr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5C659B">
        <w:rPr>
          <w:rFonts w:ascii="Times New Roman" w:hAnsi="Times New Roman" w:cs="Times New Roman"/>
          <w:sz w:val="24"/>
          <w:szCs w:val="24"/>
          <w:lang w:eastAsia="en-US"/>
        </w:rPr>
        <w:t>ПК 1.3. Осуществлять изображение архитектурного замысла,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hAnsi="Times New Roman" w:cs="Times New Roman"/>
          <w:sz w:val="24"/>
          <w:szCs w:val="24"/>
          <w:lang w:eastAsia="en-US"/>
        </w:rPr>
        <w:t>выполняя архитектурные чертежи и макеты.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Default="00674E3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практики в объеме </w:t>
      </w:r>
    </w:p>
    <w:p w:rsidR="00674E35" w:rsidRPr="005C659B" w:rsidRDefault="005C659B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 w:rsidRPr="005C659B">
        <w:rPr>
          <w:rFonts w:ascii="Times New Roman" w:eastAsia="Times New Roman" w:hAnsi="Times New Roman"/>
          <w:b/>
          <w:sz w:val="24"/>
          <w:u w:val="single"/>
        </w:rPr>
        <w:t>144 часа</w:t>
      </w:r>
      <w:r w:rsidR="00674E35" w:rsidRPr="005C659B">
        <w:rPr>
          <w:rFonts w:ascii="Times New Roman" w:eastAsia="Times New Roman" w:hAnsi="Times New Roman"/>
          <w:b/>
          <w:sz w:val="24"/>
          <w:u w:val="single"/>
        </w:rPr>
        <w:t>.</w:t>
      </w: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00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306" w:lineRule="exact"/>
        <w:rPr>
          <w:rFonts w:ascii="Times New Roman" w:eastAsia="Times New Roman" w:hAnsi="Times New Roman"/>
        </w:rPr>
      </w:pPr>
    </w:p>
    <w:p w:rsidR="00A8010F" w:rsidRDefault="00A8010F"/>
    <w:sectPr w:rsidR="00A8010F" w:rsidSect="001A50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F65484"/>
    <w:multiLevelType w:val="hybridMultilevel"/>
    <w:tmpl w:val="3A64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B2B22"/>
    <w:multiLevelType w:val="hybridMultilevel"/>
    <w:tmpl w:val="CB60A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40E99"/>
    <w:multiLevelType w:val="hybridMultilevel"/>
    <w:tmpl w:val="8B46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4A6C0C"/>
    <w:multiLevelType w:val="hybridMultilevel"/>
    <w:tmpl w:val="2642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5"/>
    <w:rsid w:val="001A508C"/>
    <w:rsid w:val="00206AC4"/>
    <w:rsid w:val="002B1159"/>
    <w:rsid w:val="002D35EE"/>
    <w:rsid w:val="00331BD0"/>
    <w:rsid w:val="003B7A2E"/>
    <w:rsid w:val="005C659B"/>
    <w:rsid w:val="005F2524"/>
    <w:rsid w:val="0063716A"/>
    <w:rsid w:val="00661F59"/>
    <w:rsid w:val="00674E35"/>
    <w:rsid w:val="006B34A1"/>
    <w:rsid w:val="0071026B"/>
    <w:rsid w:val="00824902"/>
    <w:rsid w:val="0087362F"/>
    <w:rsid w:val="00880399"/>
    <w:rsid w:val="00895789"/>
    <w:rsid w:val="008F06F2"/>
    <w:rsid w:val="00954A3E"/>
    <w:rsid w:val="009C448A"/>
    <w:rsid w:val="009D4414"/>
    <w:rsid w:val="009E79E5"/>
    <w:rsid w:val="00A8010F"/>
    <w:rsid w:val="00B704C1"/>
    <w:rsid w:val="00BC4148"/>
    <w:rsid w:val="00D261B5"/>
    <w:rsid w:val="00D7179A"/>
    <w:rsid w:val="00E27B57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Чередниченко</dc:creator>
  <cp:lastModifiedBy>Авакова Ксения Павловна</cp:lastModifiedBy>
  <cp:revision>9</cp:revision>
  <cp:lastPrinted>2019-11-25T08:40:00Z</cp:lastPrinted>
  <dcterms:created xsi:type="dcterms:W3CDTF">2019-11-22T07:43:00Z</dcterms:created>
  <dcterms:modified xsi:type="dcterms:W3CDTF">2019-11-25T08:40:00Z</dcterms:modified>
</cp:coreProperties>
</file>