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B" w:rsidRDefault="00305018" w:rsidP="008B5B5B">
      <w:pPr>
        <w:pStyle w:val="20"/>
        <w:shd w:val="clear" w:color="auto" w:fill="auto"/>
        <w:spacing w:after="0" w:line="230" w:lineRule="exact"/>
      </w:pPr>
      <w:bookmarkStart w:id="0" w:name="_GoBack"/>
      <w:bookmarkEnd w:id="0"/>
      <w:r>
        <w:rPr>
          <w:rStyle w:val="21"/>
        </w:rPr>
        <w:t>Санкт-Петербургское государственное бюджетное профессиональное образовательное</w:t>
      </w:r>
    </w:p>
    <w:p w:rsidR="001C7DBB" w:rsidRDefault="00305018">
      <w:pPr>
        <w:pStyle w:val="20"/>
        <w:shd w:val="clear" w:color="auto" w:fill="auto"/>
        <w:spacing w:after="31" w:line="230" w:lineRule="exact"/>
        <w:ind w:left="4080"/>
      </w:pPr>
      <w:r>
        <w:rPr>
          <w:rStyle w:val="21"/>
        </w:rPr>
        <w:t>учреждение</w:t>
      </w:r>
    </w:p>
    <w:p w:rsidR="001C7DBB" w:rsidRDefault="00305018">
      <w:pPr>
        <w:pStyle w:val="10"/>
        <w:keepNext/>
        <w:keepLines/>
        <w:shd w:val="clear" w:color="auto" w:fill="auto"/>
        <w:spacing w:before="0"/>
        <w:ind w:left="80"/>
      </w:pPr>
      <w:bookmarkStart w:id="1" w:name="bookmark0"/>
      <w:r>
        <w:t>«Академия управления городской средой, градостроительства и печати»</w:t>
      </w:r>
      <w:bookmarkEnd w:id="1"/>
    </w:p>
    <w:p w:rsidR="001C7DBB" w:rsidRDefault="00305018">
      <w:pPr>
        <w:pStyle w:val="20"/>
        <w:shd w:val="clear" w:color="auto" w:fill="auto"/>
        <w:spacing w:after="0" w:line="518" w:lineRule="exact"/>
        <w:ind w:left="4080"/>
      </w:pPr>
      <w:r>
        <w:rPr>
          <w:rStyle w:val="21"/>
        </w:rPr>
        <w:t>АННОТАЦИИ</w:t>
      </w:r>
    </w:p>
    <w:p w:rsidR="001C7DBB" w:rsidRDefault="00305018">
      <w:pPr>
        <w:pStyle w:val="20"/>
        <w:shd w:val="clear" w:color="auto" w:fill="auto"/>
        <w:spacing w:after="0" w:line="518" w:lineRule="exact"/>
        <w:ind w:left="1920"/>
      </w:pPr>
      <w:r>
        <w:rPr>
          <w:rStyle w:val="21"/>
        </w:rPr>
        <w:t>ПРОГРАММ ПРОИЗВОДСТВЕННОЙ ПРАКТИКИ</w:t>
      </w:r>
    </w:p>
    <w:p w:rsidR="001C7DBB" w:rsidRPr="00EC43C3" w:rsidRDefault="00EC43C3">
      <w:pPr>
        <w:pStyle w:val="20"/>
        <w:shd w:val="clear" w:color="auto" w:fill="auto"/>
        <w:spacing w:after="0" w:line="518" w:lineRule="exact"/>
        <w:ind w:left="80" w:firstLine="700"/>
        <w:rPr>
          <w:lang w:val="ru-RU"/>
        </w:rPr>
      </w:pPr>
      <w:r>
        <w:rPr>
          <w:rStyle w:val="21"/>
        </w:rPr>
        <w:t xml:space="preserve">Специальность: </w:t>
      </w:r>
      <w:r>
        <w:rPr>
          <w:rStyle w:val="21"/>
          <w:lang w:val="ru-RU"/>
        </w:rPr>
        <w:t>40</w:t>
      </w:r>
      <w:r>
        <w:rPr>
          <w:rStyle w:val="21"/>
        </w:rPr>
        <w:t>.02.0</w:t>
      </w:r>
      <w:r>
        <w:rPr>
          <w:rStyle w:val="21"/>
          <w:lang w:val="ru-RU"/>
        </w:rPr>
        <w:t>1</w:t>
      </w:r>
      <w:r w:rsidR="00305018">
        <w:rPr>
          <w:rStyle w:val="21"/>
        </w:rPr>
        <w:t xml:space="preserve"> </w:t>
      </w:r>
      <w:r>
        <w:rPr>
          <w:rStyle w:val="21"/>
          <w:lang w:val="ru-RU"/>
        </w:rPr>
        <w:t>Право и организация социального обеспечения</w:t>
      </w:r>
    </w:p>
    <w:p w:rsidR="001C7DBB" w:rsidRDefault="00EC43C3" w:rsidP="00EC43C3">
      <w:pPr>
        <w:pStyle w:val="20"/>
        <w:shd w:val="clear" w:color="auto" w:fill="auto"/>
        <w:spacing w:after="0" w:line="518" w:lineRule="exact"/>
        <w:ind w:left="2272" w:firstLine="708"/>
      </w:pPr>
      <w:r>
        <w:rPr>
          <w:rStyle w:val="21"/>
          <w:lang w:val="ru-RU"/>
        </w:rPr>
        <w:t xml:space="preserve">      </w:t>
      </w:r>
      <w:r w:rsidR="00305018">
        <w:rPr>
          <w:rStyle w:val="21"/>
        </w:rPr>
        <w:t>Уровень подготовки: базовый</w:t>
      </w:r>
    </w:p>
    <w:p w:rsidR="001C7DBB" w:rsidRDefault="00EC43C3">
      <w:pPr>
        <w:pStyle w:val="20"/>
        <w:shd w:val="clear" w:color="auto" w:fill="auto"/>
        <w:spacing w:after="0" w:line="518" w:lineRule="exact"/>
        <w:ind w:left="2980"/>
      </w:pPr>
      <w:r>
        <w:rPr>
          <w:rStyle w:val="21"/>
          <w:lang w:val="ru-RU"/>
        </w:rPr>
        <w:t xml:space="preserve">    </w:t>
      </w:r>
      <w:r w:rsidR="00305018">
        <w:rPr>
          <w:rStyle w:val="21"/>
        </w:rPr>
        <w:t>Форма обучения: очная, заочная.</w:t>
      </w:r>
    </w:p>
    <w:p w:rsidR="001C7DBB" w:rsidRDefault="00305018">
      <w:pPr>
        <w:pStyle w:val="20"/>
        <w:shd w:val="clear" w:color="auto" w:fill="auto"/>
        <w:spacing w:after="0" w:line="317" w:lineRule="exact"/>
        <w:ind w:left="80" w:right="340" w:firstLine="700"/>
      </w:pPr>
      <w:r>
        <w:rPr>
          <w:rStyle w:val="21"/>
        </w:rPr>
        <w:t>ПРОГРАММА ПРОИЗВОДСТВЕННОЙ ПРАКТИКИ (ПО ПРОФИЛЮ СПЕЦИАЛЬНОСТИ) ПРОФЕССИОНАЛ</w:t>
      </w:r>
      <w:r w:rsidR="00EC43C3">
        <w:rPr>
          <w:rStyle w:val="21"/>
        </w:rPr>
        <w:t>ЬНОГО МОДУЛЯ ПМ.01 «</w:t>
      </w:r>
      <w:r w:rsidR="00EC43C3">
        <w:rPr>
          <w:rStyle w:val="21"/>
          <w:lang w:val="ru-RU"/>
        </w:rPr>
        <w:t>ОБЕСПЕЧЕНИЕ РЕЛИЗАЦИИ</w:t>
      </w:r>
      <w:r w:rsidR="008B5B5B">
        <w:rPr>
          <w:rStyle w:val="21"/>
          <w:lang w:val="ru-RU"/>
        </w:rPr>
        <w:t xml:space="preserve"> ПРАВ ГРАЖДАН В СФЕРЕ ПЕНСИОННОГО ОБЕСПЕЧЕНИЯ И СОЦИАЛЬНОЙ ЗАЩИТЫ</w:t>
      </w:r>
      <w:r>
        <w:rPr>
          <w:rStyle w:val="21"/>
        </w:rPr>
        <w:t>»</w:t>
      </w:r>
      <w:r w:rsidR="008B5B5B">
        <w:rPr>
          <w:rStyle w:val="21"/>
          <w:lang w:val="ru-RU"/>
        </w:rPr>
        <w:t xml:space="preserve"> </w:t>
      </w:r>
      <w:r>
        <w:rPr>
          <w:rStyle w:val="21"/>
        </w:rPr>
        <w:t xml:space="preserve"> </w:t>
      </w:r>
      <w:r w:rsidRPr="008B5B5B">
        <w:rPr>
          <w:rStyle w:val="21"/>
          <w:b w:val="0"/>
        </w:rPr>
        <w:t>Цели и задачи практики</w:t>
      </w:r>
    </w:p>
    <w:p w:rsidR="001C7DBB" w:rsidRPr="00C17DFA" w:rsidRDefault="00305018" w:rsidP="00C17DFA">
      <w:pPr>
        <w:pStyle w:val="11"/>
        <w:shd w:val="clear" w:color="auto" w:fill="auto"/>
        <w:ind w:left="80" w:right="340" w:firstLine="700"/>
        <w:rPr>
          <w:lang w:val="ru-RU"/>
        </w:rPr>
      </w:pPr>
      <w:r>
        <w:rPr>
          <w:rStyle w:val="a5"/>
        </w:rPr>
        <w:t>Цель практики</w:t>
      </w:r>
      <w:r>
        <w:t xml:space="preserve"> -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 </w:t>
      </w:r>
      <w:r>
        <w:rPr>
          <w:rStyle w:val="a5"/>
        </w:rPr>
        <w:t xml:space="preserve">Задачи практики: </w:t>
      </w:r>
      <w:r>
        <w:t xml:space="preserve">в ходе освоения программы производственной практики студент должен: </w:t>
      </w:r>
      <w:r>
        <w:rPr>
          <w:rStyle w:val="a5"/>
        </w:rPr>
        <w:t>приобрести практический опыт: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rPr>
          <w:lang w:val="ru-RU"/>
        </w:rPr>
        <w:t>а</w:t>
      </w:r>
      <w:proofErr w:type="spellStart"/>
      <w:r>
        <w:t>нализа</w:t>
      </w:r>
      <w:proofErr w:type="spellEnd"/>
      <w:r>
        <w:t xml:space="preserve"> действующего законодательства в области пенсионного обеспечения и социальной защиты;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приема граждан по вопросам пенсионного обеспечения и социальной защиты;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формирования пенсионных и личных дел получателей пенсий и пособий, других социальных выплат и их хранения;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определения права на предоставление услуг и мер социальной поддержки отдельным категориям граждан;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общения с лицами пожилого возраста и инвалидами;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 xml:space="preserve">публичного выступления и речевой аргументации позиции; </w:t>
      </w:r>
    </w:p>
    <w:p w:rsidR="00C17DFA" w:rsidRP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  <w:rPr>
          <w:b/>
        </w:rPr>
      </w:pPr>
      <w:r w:rsidRPr="00C17DFA">
        <w:rPr>
          <w:b/>
        </w:rPr>
        <w:t>уметь:</w:t>
      </w:r>
    </w:p>
    <w:p w:rsidR="00C17DFA" w:rsidRDefault="00C17DFA" w:rsidP="003C23B6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разъяснять порядок получения недостающих документов и сроки их предоставления;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lastRenderedPageBreak/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составлять проекты ответов на письменные обращения граждан, используя информационные справочно-правовые системы;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пользоваться компьютерными программами для назначения и выплаты пенсий, пособий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осуществлять оценку пенсионных прав застрахованных лиц, в том числе с учетом специального трудового стажа;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использовать периодические и специальные издания, справочную литературу в профессиональной деятельности;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информировать граждан и должностных лиц об изменениях в области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пенсионного обеспечения и социальной защиты населения;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оказывать консультационную помощ</w:t>
      </w:r>
      <w:r w:rsidR="003C23B6">
        <w:t xml:space="preserve">ь гражданам по вопросам </w:t>
      </w:r>
      <w:proofErr w:type="spellStart"/>
      <w:proofErr w:type="gramStart"/>
      <w:r w:rsidR="003C23B6">
        <w:t>медико­</w:t>
      </w:r>
      <w:r>
        <w:t>социальной</w:t>
      </w:r>
      <w:proofErr w:type="spellEnd"/>
      <w:proofErr w:type="gramEnd"/>
      <w:r>
        <w:t xml:space="preserve"> экспертизы;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объяснять сущность психических процессов и их изменений у инвалидов и лиц пожилого возраста;</w:t>
      </w:r>
    </w:p>
    <w:p w:rsidR="00C17DFA" w:rsidRDefault="00C17DFA" w:rsidP="003C23B6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правильно</w:t>
      </w:r>
      <w:r>
        <w:tab/>
        <w:t>орган</w:t>
      </w:r>
      <w:r w:rsidR="003C23B6">
        <w:t>изовать</w:t>
      </w:r>
      <w:r w:rsidR="003C23B6">
        <w:tab/>
        <w:t>психологический</w:t>
      </w:r>
      <w:r w:rsidR="003C23B6">
        <w:rPr>
          <w:lang w:val="ru-RU"/>
        </w:rPr>
        <w:t xml:space="preserve"> </w:t>
      </w:r>
      <w:r w:rsidR="003C23B6">
        <w:t>конта</w:t>
      </w:r>
      <w:proofErr w:type="gramStart"/>
      <w:r w:rsidR="003C23B6">
        <w:t>кт</w:t>
      </w:r>
      <w:r w:rsidR="003C23B6">
        <w:rPr>
          <w:lang w:val="ru-RU"/>
        </w:rPr>
        <w:t xml:space="preserve"> </w:t>
      </w:r>
      <w:r w:rsidR="003C23B6">
        <w:t>с</w:t>
      </w:r>
      <w:r w:rsidR="003C23B6">
        <w:rPr>
          <w:lang w:val="ru-RU"/>
        </w:rPr>
        <w:t xml:space="preserve"> </w:t>
      </w:r>
      <w:r>
        <w:t>кл</w:t>
      </w:r>
      <w:proofErr w:type="gramEnd"/>
      <w:r>
        <w:t>иентами</w:t>
      </w:r>
      <w:r w:rsidR="003C23B6">
        <w:rPr>
          <w:lang w:val="ru-RU"/>
        </w:rPr>
        <w:t xml:space="preserve"> </w:t>
      </w:r>
      <w:r>
        <w:t>(потребителями услуг);</w:t>
      </w:r>
    </w:p>
    <w:p w:rsidR="00C17DFA" w:rsidRDefault="00C17DFA" w:rsidP="003C23B6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давать психологическую характеристику личности, применять приёмы делового общения и правила культуры поведения;</w:t>
      </w:r>
    </w:p>
    <w:p w:rsidR="00C17DFA" w:rsidRDefault="003C23B6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proofErr w:type="spellStart"/>
      <w:r>
        <w:t>сл</w:t>
      </w:r>
      <w:r>
        <w:rPr>
          <w:lang w:val="ru-RU"/>
        </w:rPr>
        <w:t>едо</w:t>
      </w:r>
      <w:r w:rsidR="00C17DFA">
        <w:t>вать</w:t>
      </w:r>
      <w:proofErr w:type="spellEnd"/>
      <w:r w:rsidR="00C17DFA">
        <w:t xml:space="preserve"> этическим правилам, нормам и принципам в своей профессиональной деятельности;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характеризовать различные виды и формы девиаций, выделять их социальные и социально-психологические причины;</w:t>
      </w:r>
    </w:p>
    <w:p w:rsidR="00C17DFA" w:rsidRPr="003C23B6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  <w:rPr>
          <w:b/>
        </w:rPr>
      </w:pPr>
      <w:r w:rsidRPr="003C23B6">
        <w:rPr>
          <w:b/>
        </w:rPr>
        <w:t>знать: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структуру трудовых пенсий;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понятие и виды социального обслуживания и помощи, нуждающимся гражданам;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государственные стандарты социального обслуживания;</w:t>
      </w:r>
    </w:p>
    <w:p w:rsidR="003C23B6" w:rsidRPr="003C23B6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порядок предоставления социальных услуг и др</w:t>
      </w:r>
      <w:r w:rsidR="003C23B6">
        <w:t xml:space="preserve">угих социальных выплат; </w:t>
      </w:r>
    </w:p>
    <w:p w:rsidR="00C17DFA" w:rsidRDefault="003C23B6" w:rsidP="003C23B6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порядок</w:t>
      </w:r>
      <w:r>
        <w:rPr>
          <w:lang w:val="ru-RU"/>
        </w:rPr>
        <w:t xml:space="preserve"> </w:t>
      </w:r>
      <w:r>
        <w:t>формирования</w:t>
      </w:r>
      <w:r>
        <w:rPr>
          <w:lang w:val="ru-RU"/>
        </w:rPr>
        <w:t xml:space="preserve"> </w:t>
      </w:r>
      <w:r>
        <w:t>пенсионных</w:t>
      </w:r>
      <w:r>
        <w:rPr>
          <w:lang w:val="ru-RU"/>
        </w:rPr>
        <w:t xml:space="preserve"> </w:t>
      </w:r>
      <w:r>
        <w:t>(выплатных)</w:t>
      </w:r>
      <w:r>
        <w:rPr>
          <w:lang w:val="ru-RU"/>
        </w:rPr>
        <w:t xml:space="preserve"> </w:t>
      </w:r>
      <w:r>
        <w:t>и</w:t>
      </w:r>
      <w:r>
        <w:rPr>
          <w:lang w:val="ru-RU"/>
        </w:rPr>
        <w:t xml:space="preserve"> </w:t>
      </w:r>
      <w:r>
        <w:t>личных</w:t>
      </w:r>
      <w:r>
        <w:rPr>
          <w:lang w:val="ru-RU"/>
        </w:rPr>
        <w:t xml:space="preserve"> </w:t>
      </w:r>
      <w:r w:rsidR="00C17DFA">
        <w:t>дел</w:t>
      </w:r>
      <w:r>
        <w:rPr>
          <w:lang w:val="ru-RU"/>
        </w:rPr>
        <w:t xml:space="preserve"> </w:t>
      </w:r>
      <w:r>
        <w:t>получателе</w:t>
      </w:r>
      <w:r>
        <w:rPr>
          <w:lang w:val="ru-RU"/>
        </w:rPr>
        <w:t xml:space="preserve">й </w:t>
      </w:r>
      <w:r>
        <w:t>пенсий,</w:t>
      </w:r>
      <w:r>
        <w:rPr>
          <w:lang w:val="ru-RU"/>
        </w:rPr>
        <w:t xml:space="preserve"> </w:t>
      </w:r>
      <w:r w:rsidR="00C17DFA">
        <w:t>пособий, ежемесячных денежных выплат, материнског</w:t>
      </w:r>
      <w:proofErr w:type="gramStart"/>
      <w:r w:rsidR="00C17DFA">
        <w:t>о(</w:t>
      </w:r>
      <w:proofErr w:type="gramEnd"/>
      <w:r w:rsidR="00C17DFA">
        <w:t>семейного) капитала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компьютерные программы по назначению пенсий, пособий и других социальных выплат;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способы  информирования  г</w:t>
      </w:r>
      <w:r w:rsidR="003C23B6">
        <w:t>раждан  и  должностных  лиц  об</w:t>
      </w:r>
      <w:r>
        <w:t xml:space="preserve">  изменениях  в области пенсионного обеспечения и социальной защиты;</w:t>
      </w:r>
    </w:p>
    <w:p w:rsidR="003C23B6" w:rsidRPr="003C23B6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основные понятия общей психологии, сущность психических процессов;</w:t>
      </w:r>
    </w:p>
    <w:p w:rsidR="00C17DFA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основы психологии личности;</w:t>
      </w:r>
    </w:p>
    <w:p w:rsidR="00D25D1C" w:rsidRPr="00D25D1C" w:rsidRDefault="00C17DFA" w:rsidP="00C17DFA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особенности психологии инвалидов и лиц пожилого возраста;</w:t>
      </w:r>
    </w:p>
    <w:p w:rsidR="00C17DFA" w:rsidRDefault="00C17DFA" w:rsidP="00D25D1C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современные</w:t>
      </w:r>
      <w:r>
        <w:tab/>
        <w:t>представл</w:t>
      </w:r>
      <w:r w:rsidR="00D25D1C">
        <w:t>ения</w:t>
      </w:r>
      <w:r w:rsidR="00D25D1C">
        <w:rPr>
          <w:lang w:val="ru-RU"/>
        </w:rPr>
        <w:t xml:space="preserve"> </w:t>
      </w:r>
      <w:r w:rsidR="00D25D1C">
        <w:t>о</w:t>
      </w:r>
      <w:r w:rsidR="00D25D1C">
        <w:rPr>
          <w:lang w:val="ru-RU"/>
        </w:rPr>
        <w:t xml:space="preserve"> </w:t>
      </w:r>
      <w:r w:rsidR="00D25D1C">
        <w:t>личности,</w:t>
      </w:r>
      <w:r w:rsidR="00D25D1C">
        <w:rPr>
          <w:lang w:val="ru-RU"/>
        </w:rPr>
        <w:t xml:space="preserve"> </w:t>
      </w:r>
      <w:r w:rsidR="00D25D1C">
        <w:t>ее</w:t>
      </w:r>
      <w:r w:rsidR="00D25D1C">
        <w:rPr>
          <w:lang w:val="ru-RU"/>
        </w:rPr>
        <w:t xml:space="preserve"> </w:t>
      </w:r>
      <w:r w:rsidR="00D25D1C">
        <w:t>структуре</w:t>
      </w:r>
      <w:r w:rsidR="00D25D1C">
        <w:rPr>
          <w:lang w:val="ru-RU"/>
        </w:rPr>
        <w:t xml:space="preserve"> </w:t>
      </w:r>
      <w:r w:rsidR="00D25D1C">
        <w:t>и</w:t>
      </w:r>
      <w:r w:rsidR="00D25D1C">
        <w:rPr>
          <w:lang w:val="ru-RU"/>
        </w:rPr>
        <w:t xml:space="preserve"> </w:t>
      </w:r>
      <w:r>
        <w:t>возрастных</w:t>
      </w:r>
      <w:r w:rsidR="00D25D1C">
        <w:rPr>
          <w:lang w:val="ru-RU"/>
        </w:rPr>
        <w:t xml:space="preserve"> </w:t>
      </w:r>
      <w:r>
        <w:t>изменениях;</w:t>
      </w:r>
    </w:p>
    <w:p w:rsidR="00C17DFA" w:rsidRDefault="00C17DFA" w:rsidP="00D25D1C">
      <w:pPr>
        <w:pStyle w:val="11"/>
        <w:numPr>
          <w:ilvl w:val="0"/>
          <w:numId w:val="1"/>
        </w:numPr>
        <w:tabs>
          <w:tab w:val="left" w:pos="224"/>
        </w:tabs>
        <w:spacing w:line="274" w:lineRule="exact"/>
        <w:ind w:right="340"/>
      </w:pPr>
      <w:r>
        <w:t>основные правила профессиональной этики и приемы делового общения в коллективе.</w:t>
      </w:r>
    </w:p>
    <w:p w:rsidR="00D44D19" w:rsidRDefault="00D44D19" w:rsidP="00D44D19">
      <w:pPr>
        <w:pStyle w:val="20"/>
        <w:shd w:val="clear" w:color="auto" w:fill="auto"/>
        <w:tabs>
          <w:tab w:val="left" w:pos="224"/>
        </w:tabs>
        <w:spacing w:after="0" w:line="274" w:lineRule="exact"/>
        <w:ind w:right="340"/>
        <w:rPr>
          <w:rStyle w:val="21"/>
          <w:lang w:val="ru-RU"/>
        </w:rPr>
      </w:pPr>
    </w:p>
    <w:p w:rsidR="001C7DBB" w:rsidRDefault="00D44D19" w:rsidP="00D44D19">
      <w:pPr>
        <w:pStyle w:val="20"/>
        <w:shd w:val="clear" w:color="auto" w:fill="auto"/>
        <w:tabs>
          <w:tab w:val="left" w:pos="224"/>
        </w:tabs>
        <w:spacing w:after="0" w:line="274" w:lineRule="exact"/>
        <w:ind w:right="340"/>
      </w:pPr>
      <w:r>
        <w:rPr>
          <w:rStyle w:val="21"/>
          <w:lang w:val="ru-RU"/>
        </w:rPr>
        <w:lastRenderedPageBreak/>
        <w:t xml:space="preserve"> </w:t>
      </w:r>
      <w:r w:rsidR="00305018">
        <w:rPr>
          <w:rStyle w:val="21"/>
        </w:rPr>
        <w:t>Требования к результатам освоения задач производственной практики:</w:t>
      </w:r>
    </w:p>
    <w:p w:rsidR="001C7DBB" w:rsidRDefault="00305018">
      <w:pPr>
        <w:pStyle w:val="11"/>
        <w:shd w:val="clear" w:color="auto" w:fill="auto"/>
        <w:spacing w:line="274" w:lineRule="exact"/>
        <w:ind w:left="80" w:right="340" w:firstLine="0"/>
      </w:pPr>
      <w:r>
        <w:t>Процесс прохождения производственной практики направлен на формирование следующих компетенций:</w:t>
      </w:r>
    </w:p>
    <w:p w:rsidR="001C7DBB" w:rsidRDefault="00305018">
      <w:pPr>
        <w:pStyle w:val="20"/>
        <w:shd w:val="clear" w:color="auto" w:fill="auto"/>
        <w:spacing w:after="0" w:line="274" w:lineRule="exact"/>
        <w:ind w:left="80"/>
      </w:pPr>
      <w:r>
        <w:rPr>
          <w:rStyle w:val="21"/>
        </w:rPr>
        <w:t>Общие компетенции:</w:t>
      </w:r>
    </w:p>
    <w:p w:rsidR="001C7DBB" w:rsidRPr="006E31FC" w:rsidRDefault="00305018">
      <w:pPr>
        <w:pStyle w:val="11"/>
        <w:shd w:val="clear" w:color="auto" w:fill="auto"/>
        <w:spacing w:line="274" w:lineRule="exact"/>
        <w:ind w:left="80" w:right="340" w:firstLine="70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1.</w:t>
      </w:r>
      <w:r>
        <w:t xml:space="preserve"> Понимать сущность и социальную значимость своей профессии, проявлять к ней устойчивый интерес.</w:t>
      </w:r>
    </w:p>
    <w:p w:rsidR="001C7DBB" w:rsidRDefault="002B029A">
      <w:pPr>
        <w:pStyle w:val="11"/>
        <w:shd w:val="clear" w:color="auto" w:fill="auto"/>
        <w:spacing w:line="274" w:lineRule="exact"/>
        <w:ind w:left="80" w:right="6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3</w:t>
      </w:r>
      <w:r w:rsidR="00305018">
        <w:rPr>
          <w:rStyle w:val="a5"/>
        </w:rPr>
        <w:t>.</w:t>
      </w:r>
      <w:r w:rsidR="00305018">
        <w:t xml:space="preserve"> </w:t>
      </w:r>
      <w:r>
        <w:rPr>
          <w:lang w:val="ru-RU"/>
        </w:rPr>
        <w:t>Принимать решения в стандартных и нестандартных ситуациях и нести за них ответственность</w:t>
      </w:r>
      <w:r w:rsidR="00305018">
        <w:t>.</w:t>
      </w:r>
    </w:p>
    <w:p w:rsidR="001C7DBB" w:rsidRDefault="006E31FC">
      <w:pPr>
        <w:pStyle w:val="11"/>
        <w:shd w:val="clear" w:color="auto" w:fill="auto"/>
        <w:spacing w:line="274" w:lineRule="exact"/>
        <w:ind w:left="80" w:right="6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4</w:t>
      </w:r>
      <w:r w:rsidR="00305018">
        <w:rPr>
          <w:rStyle w:val="a5"/>
        </w:rPr>
        <w:t>.</w:t>
      </w:r>
      <w:r>
        <w:rPr>
          <w:lang w:val="ru-RU"/>
        </w:rPr>
        <w:t xml:space="preserve"> </w:t>
      </w:r>
      <w:r>
        <w:t>О</w:t>
      </w:r>
      <w:proofErr w:type="spellStart"/>
      <w:r>
        <w:rPr>
          <w:lang w:val="ru-RU"/>
        </w:rPr>
        <w:t>существлять</w:t>
      </w:r>
      <w:proofErr w:type="spellEnd"/>
      <w:r>
        <w:rPr>
          <w:lang w:val="ru-RU"/>
        </w:rPr>
        <w:t xml:space="preserve"> поиск и</w:t>
      </w:r>
      <w:r w:rsidR="00305018">
        <w:t xml:space="preserve"> </w:t>
      </w:r>
      <w:r>
        <w:rPr>
          <w:lang w:val="ru-RU"/>
        </w:rPr>
        <w:t>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05018">
        <w:t>.</w:t>
      </w:r>
    </w:p>
    <w:p w:rsidR="001C7DBB" w:rsidRPr="006508E0" w:rsidRDefault="00305018">
      <w:pPr>
        <w:pStyle w:val="11"/>
        <w:shd w:val="clear" w:color="auto" w:fill="auto"/>
        <w:spacing w:line="274" w:lineRule="exact"/>
        <w:ind w:left="80" w:right="60" w:firstLine="680"/>
        <w:jc w:val="both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5.</w:t>
      </w:r>
      <w:r>
        <w:t xml:space="preserve"> </w:t>
      </w:r>
      <w:r w:rsidR="006E31FC">
        <w:rPr>
          <w:lang w:val="ru-RU"/>
        </w:rPr>
        <w:t>Использовать информационно-коммуникационные технологии в профессио</w:t>
      </w:r>
      <w:r w:rsidR="006508E0">
        <w:rPr>
          <w:lang w:val="ru-RU"/>
        </w:rPr>
        <w:t>нальной деятельности.</w:t>
      </w:r>
    </w:p>
    <w:p w:rsidR="001C7DBB" w:rsidRDefault="00305018">
      <w:pPr>
        <w:pStyle w:val="11"/>
        <w:shd w:val="clear" w:color="auto" w:fill="auto"/>
        <w:spacing w:line="274" w:lineRule="exact"/>
        <w:ind w:left="80" w:right="6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6.</w:t>
      </w:r>
      <w:r>
        <w:t xml:space="preserve"> Работать в коллективе и ком</w:t>
      </w:r>
      <w:r w:rsidR="006508E0">
        <w:t xml:space="preserve">анде, </w:t>
      </w:r>
      <w:r>
        <w:t xml:space="preserve"> эффективно общаться с коллегами, руководством, потребителями.</w:t>
      </w:r>
    </w:p>
    <w:p w:rsidR="00D25D1C" w:rsidRDefault="00305018">
      <w:pPr>
        <w:pStyle w:val="11"/>
        <w:shd w:val="clear" w:color="auto" w:fill="auto"/>
        <w:spacing w:line="274" w:lineRule="exact"/>
        <w:ind w:left="80" w:right="6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7.</w:t>
      </w:r>
      <w:r w:rsidR="006508E0">
        <w:rPr>
          <w:rStyle w:val="a5"/>
          <w:lang w:val="ru-RU"/>
        </w:rPr>
        <w:t xml:space="preserve"> </w:t>
      </w:r>
      <w:r w:rsidR="006508E0">
        <w:rPr>
          <w:lang w:val="ru-RU"/>
        </w:rPr>
        <w:t>Брать на себя ответственность за работу членов команды (подчиненных), и за результат выполнения заданий</w:t>
      </w:r>
      <w:r>
        <w:t xml:space="preserve">. </w:t>
      </w:r>
    </w:p>
    <w:p w:rsidR="00D25D1C" w:rsidRDefault="006508E0">
      <w:pPr>
        <w:pStyle w:val="11"/>
        <w:shd w:val="clear" w:color="auto" w:fill="auto"/>
        <w:spacing w:line="274" w:lineRule="exact"/>
        <w:ind w:left="80" w:right="6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9</w:t>
      </w:r>
      <w:r w:rsidR="00305018">
        <w:rPr>
          <w:rStyle w:val="a5"/>
        </w:rPr>
        <w:t>.</w:t>
      </w:r>
      <w:r w:rsidR="00305018">
        <w:t xml:space="preserve"> </w:t>
      </w:r>
      <w:r>
        <w:rPr>
          <w:lang w:val="ru-RU"/>
        </w:rPr>
        <w:t>Ориентироваться в условиях постоянного изменения правовой базы.</w:t>
      </w:r>
      <w:r w:rsidR="00305018">
        <w:t xml:space="preserve"> </w:t>
      </w:r>
    </w:p>
    <w:p w:rsidR="001C7DBB" w:rsidRPr="006508E0" w:rsidRDefault="006508E0">
      <w:pPr>
        <w:pStyle w:val="11"/>
        <w:shd w:val="clear" w:color="auto" w:fill="auto"/>
        <w:spacing w:line="274" w:lineRule="exact"/>
        <w:ind w:left="80" w:right="6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11</w:t>
      </w:r>
      <w:r w:rsidR="00305018">
        <w:rPr>
          <w:rStyle w:val="a5"/>
        </w:rPr>
        <w:t>.</w:t>
      </w:r>
      <w:r w:rsidR="00305018">
        <w:t xml:space="preserve"> </w:t>
      </w:r>
      <w:r>
        <w:rPr>
          <w:lang w:val="ru-RU"/>
        </w:rPr>
        <w:t>Соблюдать деловой этикет, культуру и психологические основы общения, нормы и правила поведения.</w:t>
      </w:r>
    </w:p>
    <w:p w:rsidR="006508E0" w:rsidRDefault="002B029A">
      <w:pPr>
        <w:pStyle w:val="11"/>
        <w:shd w:val="clear" w:color="auto" w:fill="auto"/>
        <w:spacing w:line="274" w:lineRule="exact"/>
        <w:ind w:left="80" w:right="6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1</w:t>
      </w:r>
      <w:r>
        <w:rPr>
          <w:rStyle w:val="a5"/>
          <w:lang w:val="ru-RU"/>
        </w:rPr>
        <w:t>2</w:t>
      </w:r>
      <w:r w:rsidR="00305018">
        <w:rPr>
          <w:rStyle w:val="a5"/>
        </w:rPr>
        <w:t>.</w:t>
      </w:r>
      <w:r w:rsidR="00305018">
        <w:t xml:space="preserve"> </w:t>
      </w:r>
      <w:r w:rsidR="006508E0">
        <w:rPr>
          <w:lang w:val="ru-RU"/>
        </w:rPr>
        <w:t>Проявлять нетерпимость к коррупционному поведению</w:t>
      </w:r>
      <w:r w:rsidR="00305018">
        <w:t>.</w:t>
      </w:r>
      <w:r w:rsidR="006508E0">
        <w:rPr>
          <w:lang w:val="ru-RU"/>
        </w:rPr>
        <w:t xml:space="preserve"> </w:t>
      </w:r>
    </w:p>
    <w:p w:rsidR="006508E0" w:rsidRDefault="00305018" w:rsidP="006508E0">
      <w:pPr>
        <w:pStyle w:val="11"/>
        <w:shd w:val="clear" w:color="auto" w:fill="auto"/>
        <w:spacing w:line="274" w:lineRule="exact"/>
        <w:ind w:right="60" w:firstLine="0"/>
        <w:rPr>
          <w:rStyle w:val="a5"/>
          <w:lang w:val="ru-RU"/>
        </w:rPr>
      </w:pPr>
      <w:r>
        <w:t xml:space="preserve"> </w:t>
      </w:r>
      <w:r>
        <w:rPr>
          <w:rStyle w:val="a5"/>
        </w:rPr>
        <w:t>Профессиональные компетенции</w:t>
      </w:r>
    </w:p>
    <w:p w:rsidR="00A12F8B" w:rsidRDefault="00305018" w:rsidP="00D44D19">
      <w:pPr>
        <w:pStyle w:val="11"/>
        <w:shd w:val="clear" w:color="auto" w:fill="auto"/>
        <w:spacing w:line="274" w:lineRule="exact"/>
        <w:ind w:right="60" w:firstLine="0"/>
        <w:rPr>
          <w:lang w:val="ru-RU"/>
        </w:rPr>
      </w:pPr>
      <w:r>
        <w:rPr>
          <w:rStyle w:val="a5"/>
        </w:rPr>
        <w:t xml:space="preserve"> ПК 1.1.</w:t>
      </w:r>
      <w:r w:rsidR="00D44D19">
        <w:t xml:space="preserve"> </w:t>
      </w:r>
      <w:r w:rsidR="00D44D19">
        <w:rPr>
          <w:lang w:val="ru-RU"/>
        </w:rPr>
        <w:t xml:space="preserve">Осуществлять профессиональное толкование нормативных правовых актов для      </w:t>
      </w:r>
      <w:r w:rsidR="00A12F8B">
        <w:rPr>
          <w:lang w:val="ru-RU"/>
        </w:rPr>
        <w:t xml:space="preserve">  </w:t>
      </w:r>
      <w:r w:rsidR="00D44D19">
        <w:rPr>
          <w:lang w:val="ru-RU"/>
        </w:rPr>
        <w:t>реализации прав граждан в сфере пенсионного обеспечения и социальной защиты.</w:t>
      </w:r>
    </w:p>
    <w:p w:rsidR="001C7DBB" w:rsidRPr="00A12F8B" w:rsidRDefault="00A12F8B" w:rsidP="00D44D19">
      <w:pPr>
        <w:pStyle w:val="11"/>
        <w:shd w:val="clear" w:color="auto" w:fill="auto"/>
        <w:spacing w:line="274" w:lineRule="exact"/>
        <w:ind w:right="60" w:firstLine="0"/>
        <w:rPr>
          <w:lang w:val="ru-RU"/>
        </w:rPr>
      </w:pPr>
      <w:r>
        <w:rPr>
          <w:lang w:val="ru-RU"/>
        </w:rPr>
        <w:t xml:space="preserve"> </w:t>
      </w:r>
      <w:r w:rsidR="00305018">
        <w:rPr>
          <w:rStyle w:val="a5"/>
        </w:rPr>
        <w:t>ПК 1.2.</w:t>
      </w:r>
      <w:r>
        <w:rPr>
          <w:rStyle w:val="a5"/>
          <w:lang w:val="ru-RU"/>
        </w:rPr>
        <w:t xml:space="preserve"> </w:t>
      </w:r>
      <w:r>
        <w:rPr>
          <w:lang w:val="ru-RU"/>
        </w:rPr>
        <w:t>Осуществлять приём граждан по вопросам пенсионного обеспечения и социальной защиты.</w:t>
      </w:r>
    </w:p>
    <w:p w:rsidR="001C7DBB" w:rsidRPr="00A12F8B" w:rsidRDefault="00305018">
      <w:pPr>
        <w:pStyle w:val="11"/>
        <w:shd w:val="clear" w:color="auto" w:fill="auto"/>
        <w:spacing w:line="274" w:lineRule="exact"/>
        <w:ind w:left="80" w:right="660" w:firstLine="0"/>
        <w:rPr>
          <w:lang w:val="ru-RU"/>
        </w:rPr>
      </w:pPr>
      <w:r>
        <w:rPr>
          <w:rStyle w:val="a5"/>
        </w:rPr>
        <w:t>ПК 1.3.</w:t>
      </w:r>
      <w:r w:rsidR="00A12F8B">
        <w:rPr>
          <w:lang w:val="ru-RU"/>
        </w:rPr>
        <w:t xml:space="preserve"> Рассматривать пакет документов для назначения пенсий, пособий, компенсаций, других социальных выплат, а также мер социальной поддержки отдельным категориям граждан, нуждающимся в социальной защите.</w:t>
      </w:r>
    </w:p>
    <w:p w:rsidR="001C7DBB" w:rsidRPr="00E21EA8" w:rsidRDefault="00305018">
      <w:pPr>
        <w:pStyle w:val="11"/>
        <w:shd w:val="clear" w:color="auto" w:fill="auto"/>
        <w:spacing w:line="274" w:lineRule="exact"/>
        <w:ind w:left="80" w:right="660" w:firstLine="0"/>
        <w:rPr>
          <w:lang w:val="ru-RU"/>
        </w:rPr>
      </w:pPr>
      <w:r>
        <w:rPr>
          <w:rStyle w:val="a5"/>
        </w:rPr>
        <w:t>ПК 1.4.</w:t>
      </w:r>
      <w:r w:rsidR="00E21EA8">
        <w:rPr>
          <w:lang w:val="ru-RU"/>
        </w:rPr>
        <w:t xml:space="preserve"> Осуществлять установление (назначение, перерасчёт,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C7DBB" w:rsidRDefault="00305018">
      <w:pPr>
        <w:pStyle w:val="11"/>
        <w:shd w:val="clear" w:color="auto" w:fill="auto"/>
        <w:spacing w:line="274" w:lineRule="exact"/>
        <w:ind w:left="80" w:firstLine="0"/>
        <w:rPr>
          <w:lang w:val="ru-RU"/>
        </w:rPr>
      </w:pPr>
      <w:r>
        <w:rPr>
          <w:rStyle w:val="a5"/>
        </w:rPr>
        <w:t>ПК 1.5.</w:t>
      </w:r>
      <w:r>
        <w:t xml:space="preserve"> Осуществлять</w:t>
      </w:r>
      <w:r w:rsidR="00E21EA8">
        <w:rPr>
          <w:lang w:val="ru-RU"/>
        </w:rPr>
        <w:t xml:space="preserve"> формирование и хранение дел получателей пенсий, пособий и других социальных выплат.</w:t>
      </w:r>
    </w:p>
    <w:p w:rsidR="00E21EA8" w:rsidRPr="00E21EA8" w:rsidRDefault="00E21EA8">
      <w:pPr>
        <w:pStyle w:val="11"/>
        <w:shd w:val="clear" w:color="auto" w:fill="auto"/>
        <w:spacing w:line="274" w:lineRule="exact"/>
        <w:ind w:left="80" w:firstLine="0"/>
        <w:rPr>
          <w:lang w:val="ru-RU"/>
        </w:rPr>
      </w:pPr>
      <w:r>
        <w:rPr>
          <w:rStyle w:val="a5"/>
          <w:lang w:val="ru-RU"/>
        </w:rPr>
        <w:t>ПК 1.</w:t>
      </w:r>
      <w:r>
        <w:rPr>
          <w:lang w:val="ru-RU"/>
        </w:rPr>
        <w:t>6. Консультировать граждан и представителей юридических лиц по вопросам пенсионного обеспечения и социальной защиты.</w:t>
      </w:r>
    </w:p>
    <w:p w:rsidR="001C7DBB" w:rsidRDefault="00305018" w:rsidP="00A12F8B">
      <w:pPr>
        <w:pStyle w:val="11"/>
        <w:shd w:val="clear" w:color="auto" w:fill="auto"/>
        <w:ind w:left="80" w:right="60" w:firstLine="0"/>
      </w:pPr>
      <w:r>
        <w:t>Программа производственной практики п</w:t>
      </w:r>
      <w:r w:rsidR="00C3287E">
        <w:t>рофессионального модуля ПМ.01.</w:t>
      </w:r>
      <w:r w:rsidR="00642A28" w:rsidRPr="00642A28">
        <w:t xml:space="preserve"> Право и организация социального обеспечения </w:t>
      </w:r>
      <w:r>
        <w:t>рассчитана на прохождение обучающимися практики в объеме</w:t>
      </w:r>
      <w:r>
        <w:rPr>
          <w:rStyle w:val="a5"/>
        </w:rPr>
        <w:t xml:space="preserve"> 72</w:t>
      </w:r>
      <w:r w:rsidR="00642A28">
        <w:t xml:space="preserve"> часа</w:t>
      </w:r>
      <w:r>
        <w:t xml:space="preserve">. </w:t>
      </w:r>
      <w:r>
        <w:rPr>
          <w:rStyle w:val="a5"/>
        </w:rPr>
        <w:t>Места проведения практики:</w:t>
      </w:r>
    </w:p>
    <w:p w:rsidR="001C7DBB" w:rsidRDefault="00305018">
      <w:pPr>
        <w:pStyle w:val="11"/>
        <w:shd w:val="clear" w:color="auto" w:fill="auto"/>
        <w:spacing w:after="424" w:line="322" w:lineRule="exact"/>
        <w:ind w:left="80" w:right="60" w:firstLine="680"/>
        <w:jc w:val="both"/>
      </w:pPr>
      <w:r>
        <w:t>Базами практики являются предприятия (организации) города соответствующего профиля.</w:t>
      </w: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BB6AFA" w:rsidRDefault="00305018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  <w:r>
        <w:rPr>
          <w:rStyle w:val="23"/>
        </w:rPr>
        <w:lastRenderedPageBreak/>
        <w:t>ПРОГРАММА ПРОИЗВОДСТВЕННОЙ ПРАКТИКИ (ПО ПРОФИЛЮ СПЕЦИАЛЬНОСТИ) ПРОФЕССИОНАЛЬНОГО МОДУЛЯ ПМ. 02</w:t>
      </w:r>
    </w:p>
    <w:p w:rsidR="00642A28" w:rsidRDefault="00305018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  <w:r>
        <w:rPr>
          <w:rStyle w:val="23"/>
        </w:rPr>
        <w:t xml:space="preserve"> </w:t>
      </w:r>
      <w:r w:rsidR="00BB6AFA">
        <w:rPr>
          <w:rStyle w:val="23"/>
        </w:rPr>
        <w:t>Организационное</w:t>
      </w:r>
      <w:r w:rsidR="00BB6AFA">
        <w:rPr>
          <w:rStyle w:val="23"/>
          <w:lang w:val="ru-RU"/>
        </w:rPr>
        <w:t xml:space="preserve"> </w:t>
      </w:r>
      <w:r w:rsidR="00D055A9" w:rsidRPr="00D055A9">
        <w:rPr>
          <w:rStyle w:val="23"/>
        </w:rPr>
        <w:t>обеспечение деятельности учреждений социальной защиты населения и органов Пенсионного фонда Российской Федерации</w:t>
      </w:r>
    </w:p>
    <w:p w:rsidR="00BB6AFA" w:rsidRPr="00BB6AFA" w:rsidRDefault="00BB6AFA">
      <w:pPr>
        <w:pStyle w:val="20"/>
        <w:shd w:val="clear" w:color="auto" w:fill="auto"/>
        <w:spacing w:after="0" w:line="317" w:lineRule="exact"/>
        <w:ind w:left="80" w:right="60"/>
        <w:rPr>
          <w:rStyle w:val="23"/>
          <w:lang w:val="ru-RU"/>
        </w:rPr>
      </w:pPr>
    </w:p>
    <w:p w:rsidR="001C7DBB" w:rsidRDefault="00305018" w:rsidP="00BB6AFA">
      <w:pPr>
        <w:pStyle w:val="20"/>
        <w:shd w:val="clear" w:color="auto" w:fill="auto"/>
        <w:tabs>
          <w:tab w:val="left" w:pos="567"/>
          <w:tab w:val="left" w:pos="709"/>
        </w:tabs>
        <w:spacing w:after="0" w:line="317" w:lineRule="exact"/>
        <w:ind w:left="80" w:right="60"/>
        <w:jc w:val="center"/>
      </w:pPr>
      <w:r>
        <w:rPr>
          <w:rStyle w:val="23"/>
        </w:rPr>
        <w:t>Цели и задачи практики</w:t>
      </w:r>
    </w:p>
    <w:p w:rsidR="00642A28" w:rsidRDefault="00305018">
      <w:pPr>
        <w:pStyle w:val="11"/>
        <w:shd w:val="clear" w:color="auto" w:fill="auto"/>
        <w:ind w:left="80" w:right="60" w:firstLine="680"/>
        <w:rPr>
          <w:lang w:val="ru-RU"/>
        </w:rPr>
      </w:pPr>
      <w:r>
        <w:rPr>
          <w:rStyle w:val="a5"/>
        </w:rPr>
        <w:t>Цель практики</w:t>
      </w:r>
      <w:r>
        <w:t xml:space="preserve"> - производственная практика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модуля.</w:t>
      </w:r>
    </w:p>
    <w:p w:rsidR="00642A28" w:rsidRDefault="00305018">
      <w:pPr>
        <w:pStyle w:val="11"/>
        <w:shd w:val="clear" w:color="auto" w:fill="auto"/>
        <w:ind w:left="80" w:right="60" w:firstLine="680"/>
        <w:rPr>
          <w:rStyle w:val="a5"/>
          <w:lang w:val="ru-RU"/>
        </w:rPr>
      </w:pPr>
      <w:r>
        <w:t xml:space="preserve"> </w:t>
      </w:r>
      <w:r>
        <w:rPr>
          <w:rStyle w:val="a5"/>
        </w:rPr>
        <w:t>Задачи практики:</w:t>
      </w:r>
    </w:p>
    <w:p w:rsidR="00C3287E" w:rsidRDefault="00C3287E" w:rsidP="00C3287E">
      <w:pPr>
        <w:pStyle w:val="11"/>
        <w:ind w:right="60" w:firstLine="0"/>
      </w:pPr>
      <w:r>
        <w:t>В ходе освоения программы производственной практики студент должен:</w:t>
      </w:r>
    </w:p>
    <w:p w:rsidR="00C3287E" w:rsidRPr="00C3287E" w:rsidRDefault="00C3287E" w:rsidP="00D055A9">
      <w:pPr>
        <w:pStyle w:val="11"/>
        <w:ind w:right="60" w:firstLine="0"/>
        <w:rPr>
          <w:b/>
        </w:rPr>
      </w:pPr>
      <w:r w:rsidRPr="00C3287E">
        <w:rPr>
          <w:b/>
          <w:lang w:val="ru-RU"/>
        </w:rPr>
        <w:t>приобрести</w:t>
      </w:r>
      <w:r w:rsidRPr="00C3287E">
        <w:rPr>
          <w:b/>
        </w:rPr>
        <w:t xml:space="preserve"> практический опыт:</w:t>
      </w:r>
    </w:p>
    <w:p w:rsidR="00C3287E" w:rsidRDefault="00C3287E" w:rsidP="00C3287E">
      <w:pPr>
        <w:pStyle w:val="11"/>
        <w:ind w:right="60" w:firstLine="0"/>
      </w:pPr>
      <w:r>
        <w:t xml:space="preserve">подержания в актуальном состоянии базы данных получателей пенсий, пособий, компенсаций, </w:t>
      </w:r>
    </w:p>
    <w:p w:rsidR="00C3287E" w:rsidRDefault="00C3287E" w:rsidP="00C3287E">
      <w:pPr>
        <w:pStyle w:val="11"/>
        <w:ind w:right="60"/>
      </w:pPr>
      <w:r>
        <w:t xml:space="preserve">выявления и осуществления учета лиц, нуждающихся в социальной защите; </w:t>
      </w:r>
    </w:p>
    <w:p w:rsidR="00C3287E" w:rsidRDefault="00C3287E" w:rsidP="00C3287E">
      <w:pPr>
        <w:pStyle w:val="11"/>
        <w:ind w:right="60"/>
      </w:pPr>
      <w:r>
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компьютерных, и телекоммуникационных технологий; </w:t>
      </w:r>
    </w:p>
    <w:p w:rsidR="00C3287E" w:rsidRDefault="00C3287E" w:rsidP="00C3287E">
      <w:pPr>
        <w:pStyle w:val="11"/>
        <w:ind w:right="60"/>
      </w:pPr>
      <w:r>
        <w:t>консультирования граждан,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3287E" w:rsidRDefault="00C3287E" w:rsidP="00C3287E">
      <w:pPr>
        <w:pStyle w:val="11"/>
        <w:ind w:right="60"/>
      </w:pPr>
      <w: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3287E" w:rsidRPr="00C3287E" w:rsidRDefault="00C3287E" w:rsidP="00C3287E">
      <w:pPr>
        <w:pStyle w:val="11"/>
        <w:ind w:right="60"/>
        <w:rPr>
          <w:b/>
        </w:rPr>
      </w:pPr>
      <w:r w:rsidRPr="00C3287E">
        <w:rPr>
          <w:b/>
        </w:rPr>
        <w:t>уметь:</w:t>
      </w:r>
    </w:p>
    <w:p w:rsidR="00C3287E" w:rsidRDefault="00C3287E" w:rsidP="00C3287E">
      <w:pPr>
        <w:pStyle w:val="11"/>
        <w:ind w:right="60"/>
      </w:pPr>
      <w: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3287E" w:rsidRDefault="00C3287E" w:rsidP="00C3287E">
      <w:pPr>
        <w:pStyle w:val="11"/>
        <w:ind w:right="60"/>
      </w:pPr>
      <w:r>
        <w:t>выявлять и осуществлять учет лиц, нуждающихся в социальной защите;</w:t>
      </w:r>
    </w:p>
    <w:p w:rsidR="00C3287E" w:rsidRDefault="00C3287E" w:rsidP="00C3287E">
      <w:pPr>
        <w:pStyle w:val="11"/>
        <w:ind w:right="60"/>
      </w:pPr>
      <w:r>
        <w:t>участвовать в организационно-управленческой работе структурных, подразделений органов</w:t>
      </w:r>
    </w:p>
    <w:p w:rsidR="00C3287E" w:rsidRDefault="00C3287E" w:rsidP="00C3287E">
      <w:pPr>
        <w:pStyle w:val="11"/>
        <w:ind w:right="60"/>
      </w:pPr>
      <w:r>
        <w:t>и учреждений социальной защиты населения, органов Пенсионного фонда Российской Федерации;</w:t>
      </w:r>
    </w:p>
    <w:p w:rsidR="00C3287E" w:rsidRDefault="00C3287E" w:rsidP="00C3287E">
      <w:pPr>
        <w:pStyle w:val="11"/>
        <w:ind w:right="60"/>
      </w:pPr>
      <w:r>
        <w:t xml:space="preserve">          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3287E" w:rsidRDefault="00C3287E" w:rsidP="00C3287E">
      <w:pPr>
        <w:pStyle w:val="11"/>
        <w:ind w:right="60"/>
      </w:pPr>
      <w:r>
        <w:t xml:space="preserve">           собирать и анализировать информацию для статистической и другой отчетности;</w:t>
      </w:r>
    </w:p>
    <w:p w:rsidR="00C3287E" w:rsidRDefault="00C3287E" w:rsidP="00C3287E">
      <w:pPr>
        <w:pStyle w:val="11"/>
        <w:ind w:right="60"/>
      </w:pPr>
      <w: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3287E" w:rsidRDefault="00C3287E" w:rsidP="00C3287E">
      <w:pPr>
        <w:pStyle w:val="11"/>
        <w:ind w:right="60"/>
      </w:pPr>
      <w:r>
        <w:t xml:space="preserve">           принимать решения, об установлении опеки и попечительства;</w:t>
      </w:r>
    </w:p>
    <w:p w:rsidR="00C3287E" w:rsidRDefault="00C3287E" w:rsidP="00C3287E">
      <w:pPr>
        <w:pStyle w:val="11"/>
        <w:ind w:right="60"/>
      </w:pPr>
      <w:r>
        <w:t xml:space="preserve">          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3287E" w:rsidRDefault="00C3287E" w:rsidP="00C3287E">
      <w:pPr>
        <w:pStyle w:val="11"/>
        <w:ind w:right="60"/>
      </w:pPr>
      <w: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3287E" w:rsidRDefault="00C3287E" w:rsidP="00C3287E">
      <w:pPr>
        <w:pStyle w:val="11"/>
        <w:ind w:right="60"/>
      </w:pPr>
      <w: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3287E" w:rsidRDefault="00C3287E" w:rsidP="00C3287E">
      <w:pPr>
        <w:pStyle w:val="11"/>
        <w:ind w:right="60"/>
      </w:pPr>
      <w:r>
        <w:t>применять приемы делового общения и правила культуры поведения в профессиональной деятельности;</w:t>
      </w:r>
    </w:p>
    <w:p w:rsidR="00C3287E" w:rsidRDefault="00C3287E" w:rsidP="00C3287E">
      <w:pPr>
        <w:pStyle w:val="11"/>
        <w:ind w:right="60"/>
      </w:pPr>
      <w:r>
        <w:t>следовать этическим правилам, нормам и принципам в профессиональной деятельности;</w:t>
      </w:r>
    </w:p>
    <w:p w:rsidR="00C3287E" w:rsidRPr="00C3287E" w:rsidRDefault="00C3287E" w:rsidP="00C3287E">
      <w:pPr>
        <w:pStyle w:val="11"/>
        <w:ind w:right="60"/>
        <w:rPr>
          <w:b/>
        </w:rPr>
      </w:pPr>
      <w:r w:rsidRPr="00C3287E">
        <w:rPr>
          <w:b/>
        </w:rPr>
        <w:t>знать:</w:t>
      </w:r>
    </w:p>
    <w:p w:rsidR="00C3287E" w:rsidRDefault="00C3287E" w:rsidP="00C3287E">
      <w:pPr>
        <w:pStyle w:val="11"/>
        <w:ind w:right="60"/>
      </w:pPr>
      <w: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работы, органов Пенсионного фонда Российской Федерации и социальной защиты населения;</w:t>
      </w:r>
    </w:p>
    <w:p w:rsidR="00C3287E" w:rsidRDefault="00C3287E" w:rsidP="00C3287E">
      <w:pPr>
        <w:pStyle w:val="11"/>
        <w:ind w:right="60"/>
      </w:pPr>
      <w: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3287E" w:rsidRDefault="00C3287E" w:rsidP="00C3287E">
      <w:pPr>
        <w:pStyle w:val="11"/>
        <w:ind w:right="60"/>
      </w:pPr>
      <w:r>
        <w:lastRenderedPageBreak/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3287E" w:rsidRDefault="00C3287E" w:rsidP="00C3287E">
      <w:pPr>
        <w:pStyle w:val="11"/>
        <w:ind w:right="60"/>
      </w:pPr>
      <w: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3287E" w:rsidRDefault="00C3287E" w:rsidP="00C3287E">
      <w:pPr>
        <w:pStyle w:val="11"/>
        <w:ind w:right="60"/>
      </w:pPr>
      <w: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3287E" w:rsidRDefault="00C3287E" w:rsidP="00C3287E">
      <w:pPr>
        <w:pStyle w:val="11"/>
        <w:ind w:right="60"/>
      </w:pPr>
      <w:r>
        <w:t>порядок ведения базы данных получателей пенсий, пособий, компенсаций и других социальных выплат, оказания услуг;</w:t>
      </w:r>
    </w:p>
    <w:p w:rsidR="00C3287E" w:rsidRDefault="00C3287E" w:rsidP="00C3287E">
      <w:pPr>
        <w:pStyle w:val="11"/>
        <w:ind w:right="60"/>
      </w:pPr>
      <w: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3287E" w:rsidRDefault="00C3287E" w:rsidP="00C3287E">
      <w:pPr>
        <w:pStyle w:val="11"/>
        <w:ind w:right="60"/>
      </w:pPr>
      <w: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C7DBB" w:rsidRDefault="00C3287E" w:rsidP="00C3287E">
      <w:pPr>
        <w:pStyle w:val="11"/>
        <w:shd w:val="clear" w:color="auto" w:fill="auto"/>
        <w:ind w:right="60" w:firstLine="0"/>
      </w:pPr>
      <w: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  <w:r w:rsidR="00305018">
        <w:t xml:space="preserve"> </w:t>
      </w:r>
    </w:p>
    <w:p w:rsidR="001C7DBB" w:rsidRDefault="001C7DBB" w:rsidP="00BE31B9">
      <w:pPr>
        <w:pStyle w:val="11"/>
        <w:shd w:val="clear" w:color="auto" w:fill="auto"/>
        <w:tabs>
          <w:tab w:val="left" w:pos="184"/>
        </w:tabs>
        <w:spacing w:after="60" w:line="274" w:lineRule="exact"/>
        <w:ind w:left="40" w:firstLine="0"/>
      </w:pPr>
    </w:p>
    <w:p w:rsidR="001C7DBB" w:rsidRDefault="00305018">
      <w:pPr>
        <w:pStyle w:val="11"/>
        <w:shd w:val="clear" w:color="auto" w:fill="auto"/>
        <w:spacing w:line="274" w:lineRule="exact"/>
        <w:ind w:left="40" w:right="20" w:firstLine="680"/>
        <w:jc w:val="both"/>
      </w:pPr>
      <w:r>
        <w:t>По окончании практики студент сдаёт отчёт в соответствии с содержанием тематического плана практики и заданием на практику по форме, установленной Академией.</w:t>
      </w:r>
    </w:p>
    <w:p w:rsidR="001C7DBB" w:rsidRDefault="00305018">
      <w:pPr>
        <w:pStyle w:val="11"/>
        <w:shd w:val="clear" w:color="auto" w:fill="auto"/>
        <w:spacing w:after="180" w:line="274" w:lineRule="exact"/>
        <w:ind w:left="40" w:firstLine="680"/>
        <w:jc w:val="both"/>
      </w:pPr>
      <w:r>
        <w:t>Итоговая аттестация проводится в форме дифференцированного зачёта.</w:t>
      </w:r>
    </w:p>
    <w:p w:rsidR="001C7DBB" w:rsidRDefault="00305018">
      <w:pPr>
        <w:pStyle w:val="25"/>
        <w:keepNext/>
        <w:keepLines/>
        <w:shd w:val="clear" w:color="auto" w:fill="auto"/>
        <w:spacing w:before="0"/>
        <w:ind w:left="40"/>
      </w:pPr>
      <w:bookmarkStart w:id="2" w:name="bookmark1"/>
      <w:r>
        <w:rPr>
          <w:rStyle w:val="26"/>
        </w:rPr>
        <w:t>Требования к результатам освоения задач производственной практики:</w:t>
      </w:r>
      <w:bookmarkEnd w:id="2"/>
    </w:p>
    <w:p w:rsidR="001C7DBB" w:rsidRDefault="00305018">
      <w:pPr>
        <w:pStyle w:val="11"/>
        <w:shd w:val="clear" w:color="auto" w:fill="auto"/>
        <w:spacing w:line="274" w:lineRule="exact"/>
        <w:ind w:left="40" w:right="20" w:firstLine="0"/>
      </w:pPr>
      <w:r>
        <w:t>Процесс прохождения производственной практики направлен на формирование следующих компетенций:</w:t>
      </w:r>
    </w:p>
    <w:p w:rsidR="001C7DBB" w:rsidRDefault="00305018">
      <w:pPr>
        <w:pStyle w:val="25"/>
        <w:keepNext/>
        <w:keepLines/>
        <w:shd w:val="clear" w:color="auto" w:fill="auto"/>
        <w:spacing w:before="0"/>
        <w:ind w:left="40"/>
      </w:pPr>
      <w:bookmarkStart w:id="3" w:name="bookmark2"/>
      <w:r>
        <w:rPr>
          <w:rStyle w:val="26"/>
        </w:rPr>
        <w:t>Общие компетенции:</w:t>
      </w:r>
      <w:bookmarkEnd w:id="3"/>
    </w:p>
    <w:p w:rsidR="001C7DBB" w:rsidRDefault="00305018">
      <w:pPr>
        <w:pStyle w:val="11"/>
        <w:shd w:val="clear" w:color="auto" w:fill="auto"/>
        <w:spacing w:line="274" w:lineRule="exact"/>
        <w:ind w:left="40" w:right="2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1.</w:t>
      </w:r>
      <w:r>
        <w:t xml:space="preserve"> Понимать сущность и социальную значимость своей профессии, проявлять к ней устойчивый интерес.</w:t>
      </w:r>
    </w:p>
    <w:p w:rsidR="001C7DBB" w:rsidRDefault="00D055A9">
      <w:pPr>
        <w:pStyle w:val="11"/>
        <w:shd w:val="clear" w:color="auto" w:fill="auto"/>
        <w:spacing w:line="274" w:lineRule="exact"/>
        <w:ind w:left="40" w:right="2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  <w:lang w:val="ru-RU"/>
        </w:rPr>
        <w:t xml:space="preserve"> 2</w:t>
      </w:r>
      <w:r w:rsidR="00305018">
        <w:rPr>
          <w:rStyle w:val="a5"/>
        </w:rPr>
        <w:t>.</w:t>
      </w:r>
      <w:r w:rsidR="00305018">
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7DBB" w:rsidRDefault="00D055A9">
      <w:pPr>
        <w:pStyle w:val="11"/>
        <w:shd w:val="clear" w:color="auto" w:fill="auto"/>
        <w:spacing w:line="274" w:lineRule="exact"/>
        <w:ind w:left="40" w:right="2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3</w:t>
      </w:r>
      <w:r w:rsidR="00305018">
        <w:rPr>
          <w:rStyle w:val="a5"/>
        </w:rPr>
        <w:t>.</w:t>
      </w:r>
      <w:r>
        <w:t xml:space="preserve"> </w:t>
      </w:r>
      <w:r>
        <w:rPr>
          <w:lang w:val="ru-RU"/>
        </w:rPr>
        <w:t>Принимать решения</w:t>
      </w:r>
      <w:r w:rsidR="00305018">
        <w:t xml:space="preserve"> </w:t>
      </w:r>
      <w:r>
        <w:rPr>
          <w:lang w:val="ru-RU"/>
        </w:rPr>
        <w:t>в стандартных и</w:t>
      </w:r>
      <w:r w:rsidR="00305018">
        <w:t xml:space="preserve"> нестандартных ситуациях</w:t>
      </w:r>
      <w:r>
        <w:rPr>
          <w:lang w:val="ru-RU"/>
        </w:rPr>
        <w:t xml:space="preserve"> и нести за них ответственность</w:t>
      </w:r>
      <w:r w:rsidR="00305018">
        <w:t>.</w:t>
      </w:r>
    </w:p>
    <w:p w:rsidR="001C7DBB" w:rsidRDefault="00D055A9">
      <w:pPr>
        <w:pStyle w:val="11"/>
        <w:shd w:val="clear" w:color="auto" w:fill="auto"/>
        <w:spacing w:line="274" w:lineRule="exact"/>
        <w:ind w:left="40" w:right="20" w:firstLine="68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</w:t>
      </w:r>
      <w:r>
        <w:rPr>
          <w:rStyle w:val="a5"/>
          <w:lang w:val="ru-RU"/>
        </w:rPr>
        <w:t>4</w:t>
      </w:r>
      <w:r w:rsidR="00305018">
        <w:rPr>
          <w:rStyle w:val="a5"/>
        </w:rPr>
        <w:t>.</w:t>
      </w:r>
      <w:r w:rsidR="00305018"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7DBB" w:rsidRDefault="00305018">
      <w:pPr>
        <w:pStyle w:val="11"/>
        <w:shd w:val="clear" w:color="auto" w:fill="auto"/>
        <w:spacing w:line="274" w:lineRule="exact"/>
        <w:ind w:left="40" w:right="20" w:firstLine="680"/>
        <w:jc w:val="both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6.</w:t>
      </w:r>
      <w:r>
        <w:t xml:space="preserve"> Работать в коллективе и ком</w:t>
      </w:r>
      <w:r w:rsidR="00D055A9">
        <w:t>анде,</w:t>
      </w:r>
      <w:r>
        <w:t xml:space="preserve"> эффективно общаться с коллегами, руководством, потребителями.</w:t>
      </w:r>
    </w:p>
    <w:p w:rsidR="00D055A9" w:rsidRPr="00543DBA" w:rsidRDefault="00543DBA" w:rsidP="00543DBA">
      <w:pPr>
        <w:pStyle w:val="11"/>
        <w:shd w:val="clear" w:color="auto" w:fill="auto"/>
        <w:spacing w:line="274" w:lineRule="exact"/>
        <w:ind w:left="40" w:right="20" w:firstLine="680"/>
        <w:jc w:val="both"/>
        <w:rPr>
          <w:lang w:val="ru-RU"/>
        </w:rPr>
      </w:pPr>
      <w:proofErr w:type="gramStart"/>
      <w:r>
        <w:rPr>
          <w:rStyle w:val="a5"/>
          <w:lang w:val="ru-RU"/>
        </w:rPr>
        <w:t>ОК</w:t>
      </w:r>
      <w:proofErr w:type="gramEnd"/>
      <w:r>
        <w:rPr>
          <w:rStyle w:val="a5"/>
          <w:lang w:val="ru-RU"/>
        </w:rPr>
        <w:t xml:space="preserve"> 7.</w:t>
      </w:r>
      <w:r>
        <w:rPr>
          <w:lang w:val="ru-RU"/>
        </w:rPr>
        <w:t xml:space="preserve"> Брать на себя ответственность за учёбу членов команды (подчинённых), результат выполнения заданий.</w:t>
      </w:r>
    </w:p>
    <w:p w:rsidR="00D055A9" w:rsidRDefault="00305018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8.</w:t>
      </w:r>
      <w:r>
        <w:t xml:space="preserve"> Быть готовым к смене технологий в профессиональной деятельности. </w:t>
      </w:r>
    </w:p>
    <w:p w:rsidR="001C7DBB" w:rsidRPr="00D055A9" w:rsidRDefault="00305018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9.</w:t>
      </w:r>
      <w:r w:rsidR="00543DBA">
        <w:rPr>
          <w:lang w:val="ru-RU"/>
        </w:rPr>
        <w:t xml:space="preserve"> </w:t>
      </w:r>
      <w:r w:rsidR="00D055A9">
        <w:rPr>
          <w:lang w:val="ru-RU"/>
        </w:rPr>
        <w:t>Ориентироваться в условиях</w:t>
      </w:r>
      <w:r w:rsidR="00543DBA">
        <w:rPr>
          <w:lang w:val="ru-RU"/>
        </w:rPr>
        <w:t xml:space="preserve"> частой смены технологий в профессиональной деятельности.</w:t>
      </w:r>
    </w:p>
    <w:p w:rsidR="00E819AD" w:rsidRDefault="00543DBA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1</w:t>
      </w:r>
      <w:r>
        <w:rPr>
          <w:rStyle w:val="a5"/>
          <w:lang w:val="ru-RU"/>
        </w:rPr>
        <w:t>1</w:t>
      </w:r>
      <w:r w:rsidR="00305018">
        <w:rPr>
          <w:rStyle w:val="a5"/>
        </w:rPr>
        <w:t>.</w:t>
      </w:r>
      <w:r w:rsidR="00305018">
        <w:t xml:space="preserve"> Соблюдать</w:t>
      </w:r>
      <w:r>
        <w:rPr>
          <w:lang w:val="ru-RU"/>
        </w:rPr>
        <w:t xml:space="preserve"> деловой этикет, культуру и психологические основы общения, нормы и правила поведения</w:t>
      </w:r>
      <w:r w:rsidR="00305018">
        <w:t>.</w:t>
      </w:r>
    </w:p>
    <w:p w:rsidR="00543DBA" w:rsidRPr="00543DBA" w:rsidRDefault="00543DBA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proofErr w:type="gramStart"/>
      <w:r>
        <w:rPr>
          <w:rStyle w:val="a5"/>
          <w:lang w:val="ru-RU"/>
        </w:rPr>
        <w:t>ОК</w:t>
      </w:r>
      <w:proofErr w:type="gramEnd"/>
      <w:r>
        <w:rPr>
          <w:rStyle w:val="a5"/>
          <w:lang w:val="ru-RU"/>
        </w:rPr>
        <w:t xml:space="preserve"> 12. </w:t>
      </w:r>
      <w:r w:rsidRPr="00543DBA">
        <w:rPr>
          <w:rStyle w:val="a5"/>
          <w:b w:val="0"/>
          <w:lang w:val="ru-RU"/>
        </w:rPr>
        <w:t>Проявлять</w:t>
      </w:r>
      <w:r>
        <w:rPr>
          <w:rStyle w:val="a5"/>
          <w:b w:val="0"/>
          <w:lang w:val="ru-RU"/>
        </w:rPr>
        <w:t xml:space="preserve"> нетерпимость к коррупционному поведению.</w:t>
      </w:r>
    </w:p>
    <w:p w:rsidR="00E819AD" w:rsidRDefault="00305018">
      <w:pPr>
        <w:pStyle w:val="11"/>
        <w:shd w:val="clear" w:color="auto" w:fill="auto"/>
        <w:spacing w:line="274" w:lineRule="exact"/>
        <w:ind w:left="40" w:right="20" w:firstLine="680"/>
        <w:rPr>
          <w:rStyle w:val="a5"/>
          <w:lang w:val="ru-RU"/>
        </w:rPr>
      </w:pPr>
      <w:r>
        <w:t xml:space="preserve"> </w:t>
      </w:r>
      <w:r>
        <w:rPr>
          <w:rStyle w:val="a5"/>
        </w:rPr>
        <w:t xml:space="preserve">Профессиональные компетенции </w:t>
      </w:r>
    </w:p>
    <w:p w:rsidR="00E819AD" w:rsidRPr="00543DBA" w:rsidRDefault="00305018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r>
        <w:rPr>
          <w:rStyle w:val="a5"/>
        </w:rPr>
        <w:t>ПК 2.1.</w:t>
      </w:r>
      <w:r>
        <w:t>.</w:t>
      </w:r>
      <w:r w:rsidR="00543DBA">
        <w:rPr>
          <w:lang w:val="ru-RU"/>
        </w:rPr>
        <w:t>Поддерживать базы  получателей пенсий, пособий, компенсаций</w:t>
      </w:r>
      <w:r>
        <w:t xml:space="preserve"> </w:t>
      </w:r>
      <w:r w:rsidR="00543DBA">
        <w:rPr>
          <w:lang w:val="ru-RU"/>
        </w:rPr>
        <w:t>и других социальных вы</w:t>
      </w:r>
      <w:r w:rsidR="002A3CD6">
        <w:rPr>
          <w:lang w:val="ru-RU"/>
        </w:rPr>
        <w:t>плат, а также услуг и льгот в актуальном состоянии.</w:t>
      </w:r>
    </w:p>
    <w:p w:rsidR="00E819AD" w:rsidRPr="002A3CD6" w:rsidRDefault="00305018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r>
        <w:rPr>
          <w:rStyle w:val="a5"/>
        </w:rPr>
        <w:t>ПК 2.2.</w:t>
      </w:r>
      <w:r>
        <w:t xml:space="preserve"> </w:t>
      </w:r>
      <w:r w:rsidR="002A3CD6">
        <w:rPr>
          <w:lang w:val="ru-RU"/>
        </w:rPr>
        <w:t>Выявлять лиц, нуждающихся в социальной защите и осуществлять их учёт, используя информационно-компьютерные технологии.</w:t>
      </w:r>
    </w:p>
    <w:p w:rsidR="001C7DBB" w:rsidRPr="002A3CD6" w:rsidRDefault="00305018">
      <w:pPr>
        <w:pStyle w:val="11"/>
        <w:shd w:val="clear" w:color="auto" w:fill="auto"/>
        <w:spacing w:line="274" w:lineRule="exact"/>
        <w:ind w:left="40" w:right="20" w:firstLine="680"/>
        <w:rPr>
          <w:lang w:val="ru-RU"/>
        </w:rPr>
      </w:pPr>
      <w:r>
        <w:rPr>
          <w:rStyle w:val="a5"/>
        </w:rPr>
        <w:t>ПК 2.3.</w:t>
      </w:r>
      <w:r w:rsidR="002A3CD6">
        <w:t xml:space="preserve"> </w:t>
      </w:r>
      <w:r w:rsidR="002A3CD6">
        <w:rPr>
          <w:lang w:val="ru-RU"/>
        </w:rPr>
        <w:t>Организовывать и 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C7DBB" w:rsidRDefault="00305018">
      <w:pPr>
        <w:pStyle w:val="20"/>
        <w:shd w:val="clear" w:color="auto" w:fill="auto"/>
        <w:spacing w:after="0" w:line="317" w:lineRule="exact"/>
        <w:ind w:left="80"/>
      </w:pPr>
      <w:r>
        <w:rPr>
          <w:rStyle w:val="27"/>
        </w:rPr>
        <w:t>Количество часов на освоение программы производственной практики</w:t>
      </w:r>
    </w:p>
    <w:p w:rsidR="001C7DBB" w:rsidRPr="002A3CD6" w:rsidRDefault="00305018">
      <w:pPr>
        <w:pStyle w:val="11"/>
        <w:shd w:val="clear" w:color="auto" w:fill="auto"/>
        <w:ind w:left="80" w:right="60" w:firstLine="680"/>
        <w:jc w:val="both"/>
        <w:rPr>
          <w:lang w:val="ru-RU"/>
        </w:rPr>
      </w:pPr>
      <w:r>
        <w:t xml:space="preserve">Программа производственной практики профессионального модуля ПМ. 02 </w:t>
      </w:r>
      <w:r w:rsidR="002A3CD6" w:rsidRPr="002A3CD6">
        <w:t xml:space="preserve">Организационное обеспечение деятельности учреждений социальной защиты населения и органов </w:t>
      </w:r>
      <w:r w:rsidR="002A3CD6" w:rsidRPr="002A3CD6">
        <w:lastRenderedPageBreak/>
        <w:t>Пенсионного фонда Российской Федерации</w:t>
      </w:r>
      <w:r w:rsidR="002A3CD6">
        <w:rPr>
          <w:lang w:val="ru-RU"/>
        </w:rPr>
        <w:t xml:space="preserve"> </w:t>
      </w:r>
      <w:r>
        <w:t>в объеме</w:t>
      </w:r>
      <w:r w:rsidR="002A3CD6">
        <w:rPr>
          <w:rStyle w:val="a5"/>
        </w:rPr>
        <w:t xml:space="preserve"> </w:t>
      </w:r>
      <w:r w:rsidR="002A3CD6">
        <w:rPr>
          <w:rStyle w:val="a5"/>
          <w:lang w:val="ru-RU"/>
        </w:rPr>
        <w:t>1</w:t>
      </w:r>
      <w:r>
        <w:t xml:space="preserve"> часа. Производственная практика по профессиональному модулю проводится концентрированно.</w:t>
      </w:r>
    </w:p>
    <w:p w:rsidR="001C7DBB" w:rsidRDefault="00305018">
      <w:pPr>
        <w:pStyle w:val="20"/>
        <w:shd w:val="clear" w:color="auto" w:fill="auto"/>
        <w:spacing w:after="0" w:line="317" w:lineRule="exact"/>
        <w:ind w:left="80"/>
      </w:pPr>
      <w:r>
        <w:rPr>
          <w:rStyle w:val="27"/>
        </w:rPr>
        <w:t>Места проведения практики:</w:t>
      </w:r>
    </w:p>
    <w:p w:rsidR="001C7DBB" w:rsidRDefault="00305018">
      <w:pPr>
        <w:pStyle w:val="11"/>
        <w:shd w:val="clear" w:color="auto" w:fill="auto"/>
        <w:spacing w:after="219" w:line="322" w:lineRule="exact"/>
        <w:ind w:left="80" w:right="60" w:firstLine="680"/>
        <w:jc w:val="both"/>
      </w:pPr>
      <w:r>
        <w:t>Базами практики являются предприятия (организации) города соответствующего профиля.</w:t>
      </w:r>
    </w:p>
    <w:sectPr w:rsidR="001C7DBB">
      <w:type w:val="continuous"/>
      <w:pgSz w:w="11905" w:h="16837"/>
      <w:pgMar w:top="1020" w:right="580" w:bottom="395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2" w:rsidRDefault="00506AF2">
      <w:r>
        <w:separator/>
      </w:r>
    </w:p>
  </w:endnote>
  <w:endnote w:type="continuationSeparator" w:id="0">
    <w:p w:rsidR="00506AF2" w:rsidRDefault="0050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2" w:rsidRDefault="00506AF2"/>
  </w:footnote>
  <w:footnote w:type="continuationSeparator" w:id="0">
    <w:p w:rsidR="00506AF2" w:rsidRDefault="00506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8A8"/>
    <w:multiLevelType w:val="multilevel"/>
    <w:tmpl w:val="A994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B"/>
    <w:rsid w:val="000B7719"/>
    <w:rsid w:val="001C7DBB"/>
    <w:rsid w:val="002A3CD6"/>
    <w:rsid w:val="002B029A"/>
    <w:rsid w:val="00305018"/>
    <w:rsid w:val="003C23B6"/>
    <w:rsid w:val="00404254"/>
    <w:rsid w:val="00506AF2"/>
    <w:rsid w:val="00543DBA"/>
    <w:rsid w:val="00642A28"/>
    <w:rsid w:val="006508E0"/>
    <w:rsid w:val="006E31FC"/>
    <w:rsid w:val="008B5B5B"/>
    <w:rsid w:val="00A12F8B"/>
    <w:rsid w:val="00B76FC3"/>
    <w:rsid w:val="00BB6AFA"/>
    <w:rsid w:val="00BE31B9"/>
    <w:rsid w:val="00C17DFA"/>
    <w:rsid w:val="00C3287E"/>
    <w:rsid w:val="00CB3C03"/>
    <w:rsid w:val="00D055A9"/>
    <w:rsid w:val="00D25D1C"/>
    <w:rsid w:val="00D44D19"/>
    <w:rsid w:val="00E21EA8"/>
    <w:rsid w:val="00E819AD"/>
    <w:rsid w:val="00E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51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51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Общежитие КСИиГХ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Константин Евгеньевич</dc:creator>
  <cp:lastModifiedBy>Соловьёв Константин Евгеньевич</cp:lastModifiedBy>
  <cp:revision>2</cp:revision>
  <dcterms:created xsi:type="dcterms:W3CDTF">2020-02-19T08:34:00Z</dcterms:created>
  <dcterms:modified xsi:type="dcterms:W3CDTF">2020-02-19T08:34:00Z</dcterms:modified>
</cp:coreProperties>
</file>