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DC9C" w14:textId="77777777" w:rsidR="009C3D73" w:rsidRPr="00906B87" w:rsidRDefault="009C3D73" w:rsidP="009C3D73">
      <w:pPr>
        <w:ind w:right="850"/>
        <w:jc w:val="center"/>
        <w:rPr>
          <w:rFonts w:ascii="Times New Roman" w:hAnsi="Times New Roman"/>
          <w:sz w:val="28"/>
          <w:szCs w:val="28"/>
        </w:rPr>
      </w:pPr>
      <w:r w:rsidRPr="00906B87">
        <w:rPr>
          <w:rFonts w:ascii="Times New Roman" w:hAnsi="Times New Roman"/>
          <w:sz w:val="28"/>
          <w:szCs w:val="28"/>
        </w:rPr>
        <w:t>Санкт-Петербургское государственное бюджетное профессиональное образовательное учреждение</w:t>
      </w:r>
    </w:p>
    <w:p w14:paraId="58152D2E" w14:textId="77777777" w:rsidR="009C3D73" w:rsidRPr="00906B87" w:rsidRDefault="009C3D73" w:rsidP="009C3D73">
      <w:pPr>
        <w:ind w:right="850"/>
        <w:jc w:val="center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3F7315C1" w14:textId="77777777" w:rsidR="009C3D73" w:rsidRDefault="009C3D73" w:rsidP="009C3D73">
      <w:pPr>
        <w:jc w:val="center"/>
        <w:rPr>
          <w:rFonts w:ascii="Times New Roman" w:hAnsi="Times New Roman"/>
          <w:sz w:val="28"/>
          <w:szCs w:val="28"/>
        </w:rPr>
      </w:pPr>
    </w:p>
    <w:p w14:paraId="3D165100" w14:textId="77777777" w:rsidR="009C3D73" w:rsidRDefault="009C3D73" w:rsidP="009C3D73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ОТЧЁТ</w:t>
      </w:r>
    </w:p>
    <w:p w14:paraId="1C2E3635" w14:textId="77777777" w:rsidR="009C3D73" w:rsidRPr="00602BEC" w:rsidRDefault="009C3D73" w:rsidP="009C3D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Andale Sans UI" w:hAnsi="Times New Roman" w:cs="Tahoma"/>
          <w:sz w:val="32"/>
          <w:szCs w:val="28"/>
          <w:lang w:bidi="fa-IR"/>
        </w:rPr>
        <w:t>по производственной практике</w:t>
      </w:r>
    </w:p>
    <w:p w14:paraId="33E2547D" w14:textId="77777777" w:rsidR="009C3D73" w:rsidRDefault="009C3D73" w:rsidP="009C3D73">
      <w:pPr>
        <w:spacing w:after="0" w:line="240" w:lineRule="auto"/>
        <w:jc w:val="center"/>
      </w:pPr>
      <w:r>
        <w:rPr>
          <w:rFonts w:ascii="Times New Roman" w:eastAsia="Andale Sans UI" w:hAnsi="Times New Roman" w:cs="Tahoma"/>
          <w:sz w:val="28"/>
          <w:szCs w:val="28"/>
          <w:lang w:bidi="fa-IR"/>
        </w:rPr>
        <w:t>по профессиональному модулю</w:t>
      </w:r>
    </w:p>
    <w:p w14:paraId="0CD012F5" w14:textId="77777777" w:rsidR="009C3D73" w:rsidRDefault="009C3D73" w:rsidP="009C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BF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ПМ.01 </w:t>
      </w:r>
      <w:r w:rsidRPr="006F3BF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«Финансово-экономическое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Федерации»</w:t>
      </w:r>
      <w:r w:rsidRPr="006F3B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</w:p>
    <w:p w14:paraId="257408CA" w14:textId="77777777" w:rsidR="009C3D73" w:rsidRDefault="009C3D73" w:rsidP="009C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07C9">
        <w:rPr>
          <w:rFonts w:ascii="Times New Roman" w:hAnsi="Times New Roman"/>
          <w:sz w:val="28"/>
          <w:szCs w:val="28"/>
        </w:rPr>
        <w:t>по специ</w:t>
      </w:r>
      <w:r>
        <w:rPr>
          <w:rFonts w:ascii="Times New Roman" w:hAnsi="Times New Roman"/>
          <w:sz w:val="28"/>
          <w:szCs w:val="28"/>
        </w:rPr>
        <w:t>альности 38.02.06 «Финансы</w:t>
      </w:r>
      <w:r w:rsidRPr="004207C9">
        <w:rPr>
          <w:rFonts w:ascii="Times New Roman" w:hAnsi="Times New Roman"/>
          <w:sz w:val="28"/>
          <w:szCs w:val="28"/>
        </w:rPr>
        <w:t>»</w:t>
      </w:r>
    </w:p>
    <w:p w14:paraId="6F81E14E" w14:textId="77777777" w:rsidR="009C3D73" w:rsidRDefault="009C3D73" w:rsidP="009C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AD68D1" w14:textId="77777777" w:rsidR="009C3D73" w:rsidRDefault="009C3D73" w:rsidP="009C3D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6B9B00F3" w14:textId="77777777" w:rsidR="009C3D73" w:rsidRDefault="009C3D73" w:rsidP="009C3D7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 и место прохождения практики)</w:t>
      </w:r>
    </w:p>
    <w:p w14:paraId="3480611D" w14:textId="77777777" w:rsidR="009C3D73" w:rsidRPr="008564BF" w:rsidRDefault="009C3D73" w:rsidP="009C3D73">
      <w:pPr>
        <w:tabs>
          <w:tab w:val="left" w:leader="underscore" w:pos="9639"/>
        </w:tabs>
        <w:spacing w:before="12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C1A72AC" w14:textId="77777777" w:rsidR="009C3D73" w:rsidRPr="008564BF" w:rsidRDefault="009C3D73" w:rsidP="009C3D73">
      <w:pPr>
        <w:tabs>
          <w:tab w:val="left" w:leader="underscore" w:pos="9639"/>
        </w:tabs>
        <w:spacing w:before="240" w:after="0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AE01DB" w14:textId="77777777" w:rsidR="009C3D73" w:rsidRPr="008564BF" w:rsidRDefault="009C3D73" w:rsidP="009C3D73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</w:t>
      </w:r>
    </w:p>
    <w:p w14:paraId="778A126F" w14:textId="77777777" w:rsidR="009C3D73" w:rsidRPr="008564BF" w:rsidRDefault="009C3D73" w:rsidP="009C3D7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23167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____________________/</w:t>
      </w:r>
    </w:p>
    <w:p w14:paraId="145DE050" w14:textId="77777777" w:rsidR="009C3D73" w:rsidRPr="008564BF" w:rsidRDefault="009C3D73" w:rsidP="009C3D73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14:paraId="707310C3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0956EF6C" w14:textId="77777777" w:rsidR="009C3D73" w:rsidRPr="008564BF" w:rsidRDefault="009C3D73" w:rsidP="009C3D73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Занимаемая должность</w:t>
      </w:r>
    </w:p>
    <w:p w14:paraId="672BA8F8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_____»__________________20   </w:t>
      </w: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0FE2EC7" w14:textId="77777777" w:rsidR="009C3D73" w:rsidRPr="008564BF" w:rsidRDefault="009C3D73" w:rsidP="009C3D73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5455D" w14:textId="77777777" w:rsidR="009C3D73" w:rsidRPr="008564BF" w:rsidRDefault="009C3D73" w:rsidP="009C3D73">
      <w:pPr>
        <w:spacing w:before="24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руководитель практики от академии</w:t>
      </w:r>
    </w:p>
    <w:p w14:paraId="1C52B5B0" w14:textId="77777777" w:rsidR="009C3D73" w:rsidRPr="008564BF" w:rsidRDefault="009C3D73" w:rsidP="009C3D7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0DD8F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  <w:proofErr w:type="spellStart"/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Салогуб</w:t>
      </w:r>
      <w:proofErr w:type="spellEnd"/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</w:p>
    <w:p w14:paraId="1E107F68" w14:textId="77777777" w:rsidR="009C3D73" w:rsidRPr="008564BF" w:rsidRDefault="009C3D73" w:rsidP="009C3D73">
      <w:pPr>
        <w:tabs>
          <w:tab w:val="left" w:leader="underscore" w:pos="9639"/>
        </w:tabs>
        <w:spacing w:after="0" w:line="160" w:lineRule="atLeast"/>
        <w:ind w:left="4963"/>
        <w:jc w:val="right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                                фамилия, имя, отчество</w:t>
      </w:r>
    </w:p>
    <w:p w14:paraId="79F4850E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_________________20   </w:t>
      </w: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4A166D8" w14:textId="77777777" w:rsidR="009C3D73" w:rsidRPr="008564BF" w:rsidRDefault="009C3D73" w:rsidP="009C3D73">
      <w:pPr>
        <w:tabs>
          <w:tab w:val="left" w:leader="underscore" w:pos="9639"/>
        </w:tabs>
        <w:spacing w:before="240" w:after="0" w:line="240" w:lineRule="auto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 пройденную практику </w:t>
      </w:r>
    </w:p>
    <w:p w14:paraId="2EF33094" w14:textId="77777777" w:rsidR="009C3D73" w:rsidRPr="008564BF" w:rsidRDefault="009C3D73" w:rsidP="009C3D73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B7BE0" w14:textId="77777777" w:rsidR="009C3D73" w:rsidRPr="008564BF" w:rsidRDefault="009C3D73" w:rsidP="009C3D73">
      <w:pPr>
        <w:tabs>
          <w:tab w:val="left" w:leader="underscore" w:pos="6521"/>
          <w:tab w:val="left" w:leader="underscore" w:pos="7088"/>
          <w:tab w:val="left" w:leader="underscore" w:pos="8789"/>
          <w:tab w:val="left" w:leader="underscore" w:pos="9356"/>
        </w:tabs>
        <w:spacing w:before="120" w:after="0" w:line="160" w:lineRule="atLeast"/>
        <w:ind w:left="4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14:paraId="61EC1F9B" w14:textId="77777777" w:rsidR="009C3D73" w:rsidRPr="008564BF" w:rsidRDefault="009C3D73" w:rsidP="009C3D73">
      <w:pPr>
        <w:tabs>
          <w:tab w:val="left" w:leader="underscore" w:pos="9639"/>
        </w:tabs>
        <w:spacing w:after="0" w:line="160" w:lineRule="atLeast"/>
        <w:ind w:left="4963"/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</w:pPr>
      <w:r w:rsidRPr="008564BF">
        <w:rPr>
          <w:rFonts w:ascii="Times New Roman" w:eastAsia="Times New Roman" w:hAnsi="Times New Roman" w:cs="Times New Roman"/>
          <w:i/>
          <w:sz w:val="16"/>
          <w:szCs w:val="24"/>
          <w:lang w:eastAsia="ru-RU"/>
        </w:rPr>
        <w:t>Подпись руководителя практики от академии</w:t>
      </w:r>
    </w:p>
    <w:p w14:paraId="3A857857" w14:textId="77777777" w:rsidR="009C3D73" w:rsidRPr="008564BF" w:rsidRDefault="009C3D73" w:rsidP="009C3D73">
      <w:pPr>
        <w:tabs>
          <w:tab w:val="left" w:pos="9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68530" w14:textId="77777777" w:rsidR="009C3D73" w:rsidRPr="008564BF" w:rsidRDefault="009C3D73" w:rsidP="009C3D73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4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 – Петербург</w:t>
      </w:r>
    </w:p>
    <w:p w14:paraId="51104546" w14:textId="77777777" w:rsidR="009C3D73" w:rsidRDefault="009C3D73" w:rsidP="009C3D73">
      <w:pPr>
        <w:spacing w:after="0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</w:t>
      </w:r>
      <w:r w:rsidRPr="00856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83E692A" w14:textId="77777777" w:rsidR="009C3D73" w:rsidRDefault="009C3D73" w:rsidP="009C3D73">
      <w:pPr>
        <w:spacing w:after="0"/>
        <w:ind w:right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E6B26" w14:textId="77777777" w:rsidR="009C3D73" w:rsidRPr="00205FB4" w:rsidRDefault="009C3D73" w:rsidP="009C3D73">
      <w:pPr>
        <w:spacing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205FB4">
        <w:rPr>
          <w:rFonts w:ascii="Times New Roman" w:hAnsi="Times New Roman" w:cs="Times New Roman"/>
          <w:sz w:val="28"/>
          <w:szCs w:val="28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759155F6" w14:textId="77777777" w:rsidR="009C3D73" w:rsidRPr="00205FB4" w:rsidRDefault="009C3D73" w:rsidP="009C3D73">
      <w:pPr>
        <w:spacing w:line="24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205FB4">
        <w:rPr>
          <w:rFonts w:ascii="Times New Roman" w:hAnsi="Times New Roman" w:cs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639BB14E" w14:textId="77777777" w:rsidR="009C3D73" w:rsidRPr="00205FB4" w:rsidRDefault="009C3D73" w:rsidP="009C3D73">
      <w:pPr>
        <w:spacing w:line="240" w:lineRule="auto"/>
        <w:ind w:right="850"/>
        <w:jc w:val="center"/>
        <w:rPr>
          <w:rFonts w:ascii="Times New Roman" w:hAnsi="Times New Roman" w:cs="Times New Roman"/>
          <w:sz w:val="24"/>
          <w:szCs w:val="24"/>
        </w:rPr>
      </w:pPr>
    </w:p>
    <w:p w14:paraId="66EDEFC0" w14:textId="77777777" w:rsidR="009C3D73" w:rsidRPr="00205FB4" w:rsidRDefault="009C3D73" w:rsidP="009C3D73">
      <w:pPr>
        <w:keepNext/>
        <w:snapToGrid w:val="0"/>
        <w:spacing w:line="240" w:lineRule="auto"/>
        <w:ind w:firstLine="374"/>
        <w:jc w:val="center"/>
        <w:rPr>
          <w:rFonts w:ascii="Times New Roman" w:hAnsi="Times New Roman" w:cs="Times New Roman"/>
          <w:sz w:val="24"/>
          <w:szCs w:val="24"/>
        </w:rPr>
      </w:pPr>
      <w:r w:rsidRPr="00205FB4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</w:p>
    <w:p w14:paraId="5113809A" w14:textId="77777777" w:rsidR="009C3D73" w:rsidRPr="00205FB4" w:rsidRDefault="009C3D73" w:rsidP="009C3D73">
      <w:pPr>
        <w:keepNext/>
        <w:snapToGrid w:val="0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FB4">
        <w:rPr>
          <w:rFonts w:ascii="Times New Roman" w:hAnsi="Times New Roman" w:cs="Times New Roman"/>
          <w:b/>
          <w:bCs/>
          <w:sz w:val="24"/>
          <w:szCs w:val="24"/>
        </w:rPr>
        <w:t xml:space="preserve"> на прохождение производственной практики </w:t>
      </w:r>
    </w:p>
    <w:p w14:paraId="74396457" w14:textId="77777777" w:rsidR="009C3D73" w:rsidRDefault="009C3D73" w:rsidP="009C3D73">
      <w:pPr>
        <w:spacing w:line="240" w:lineRule="auto"/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bidi="fa-IR"/>
        </w:rPr>
      </w:pPr>
      <w:r w:rsidRPr="00205FB4">
        <w:rPr>
          <w:rFonts w:ascii="Times New Roman" w:eastAsia="Andale Sans UI" w:hAnsi="Times New Roman" w:cs="Times New Roman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14:paraId="58CB59FC" w14:textId="77777777" w:rsidR="009C3D73" w:rsidRPr="00205FB4" w:rsidRDefault="009C3D73" w:rsidP="009C3D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BF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ПМ.01 </w:t>
      </w:r>
      <w:r w:rsidRPr="006F3BF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«Финансово-экономическое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Федерации»</w:t>
      </w:r>
    </w:p>
    <w:p w14:paraId="0C480678" w14:textId="77777777" w:rsidR="009C3D73" w:rsidRPr="00205FB4" w:rsidRDefault="009C3D73" w:rsidP="009C3D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FB4">
        <w:rPr>
          <w:rFonts w:ascii="Times New Roman" w:hAnsi="Times New Roman" w:cs="Times New Roman"/>
          <w:b/>
          <w:bCs/>
          <w:sz w:val="24"/>
          <w:szCs w:val="24"/>
        </w:rPr>
        <w:t>по специальности 38.02.06 «</w:t>
      </w:r>
      <w:proofErr w:type="gramStart"/>
      <w:r w:rsidRPr="00205FB4">
        <w:rPr>
          <w:rFonts w:ascii="Times New Roman" w:hAnsi="Times New Roman" w:cs="Times New Roman"/>
          <w:b/>
          <w:bCs/>
          <w:sz w:val="24"/>
          <w:szCs w:val="24"/>
        </w:rPr>
        <w:t>Финансы »</w:t>
      </w:r>
      <w:proofErr w:type="gramEnd"/>
    </w:p>
    <w:p w14:paraId="422CEEFA" w14:textId="77777777" w:rsidR="009C3D73" w:rsidRPr="00205FB4" w:rsidRDefault="009C3D73" w:rsidP="009C3D73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D8CE4D" w14:textId="77777777" w:rsidR="009C3D73" w:rsidRPr="00205FB4" w:rsidRDefault="009C3D73" w:rsidP="009C3D73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 w:cs="Times New Roman"/>
          <w:szCs w:val="24"/>
        </w:rPr>
      </w:pPr>
      <w:r w:rsidRPr="00205FB4">
        <w:rPr>
          <w:rFonts w:ascii="Times New Roman" w:hAnsi="Times New Roman" w:cs="Times New Roman"/>
          <w:szCs w:val="24"/>
        </w:rPr>
        <w:t>Студент____________________________________</w:t>
      </w:r>
    </w:p>
    <w:p w14:paraId="286F45E0" w14:textId="77777777" w:rsidR="009C3D73" w:rsidRPr="00205FB4" w:rsidRDefault="009C3D73" w:rsidP="009C3D73">
      <w:pPr>
        <w:tabs>
          <w:tab w:val="left" w:leader="underscore" w:pos="9639"/>
        </w:tabs>
        <w:adjustRightInd w:val="0"/>
        <w:spacing w:line="240" w:lineRule="auto"/>
        <w:ind w:left="4248"/>
        <w:rPr>
          <w:rFonts w:ascii="Times New Roman" w:hAnsi="Times New Roman" w:cs="Times New Roman"/>
          <w:szCs w:val="24"/>
        </w:rPr>
      </w:pPr>
      <w:r w:rsidRPr="00205FB4">
        <w:rPr>
          <w:rFonts w:ascii="Times New Roman" w:hAnsi="Times New Roman" w:cs="Times New Roman"/>
          <w:spacing w:val="-4"/>
          <w:szCs w:val="24"/>
        </w:rPr>
        <w:t>Группы ______________________________________</w:t>
      </w:r>
    </w:p>
    <w:p w14:paraId="4FD87D6A" w14:textId="77777777" w:rsidR="009C3D73" w:rsidRPr="00205FB4" w:rsidRDefault="009C3D73" w:rsidP="009C3D73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 w:cs="Times New Roman"/>
          <w:spacing w:val="1"/>
          <w:szCs w:val="24"/>
        </w:rPr>
      </w:pPr>
      <w:r w:rsidRPr="00205FB4">
        <w:rPr>
          <w:rFonts w:ascii="Times New Roman" w:hAnsi="Times New Roman" w:cs="Times New Roman"/>
          <w:spacing w:val="1"/>
          <w:szCs w:val="24"/>
        </w:rPr>
        <w:t xml:space="preserve">Начало практики  </w:t>
      </w:r>
      <w:proofErr w:type="gramStart"/>
      <w:r w:rsidRPr="00205FB4">
        <w:rPr>
          <w:rFonts w:ascii="Times New Roman" w:hAnsi="Times New Roman" w:cs="Times New Roman"/>
          <w:spacing w:val="1"/>
          <w:szCs w:val="24"/>
        </w:rPr>
        <w:t xml:space="preserve">   </w:t>
      </w:r>
      <w:r w:rsidRPr="00205F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05FB4">
        <w:rPr>
          <w:rFonts w:ascii="Times New Roman" w:hAnsi="Times New Roman" w:cs="Times New Roman"/>
          <w:sz w:val="24"/>
          <w:szCs w:val="24"/>
        </w:rPr>
        <w:t xml:space="preserve">     »                            20   г.</w:t>
      </w:r>
      <w:r w:rsidRPr="00205FB4">
        <w:rPr>
          <w:rFonts w:ascii="Times New Roman" w:hAnsi="Times New Roman" w:cs="Times New Roman"/>
          <w:spacing w:val="1"/>
          <w:szCs w:val="24"/>
        </w:rPr>
        <w:t xml:space="preserve"> </w:t>
      </w:r>
    </w:p>
    <w:p w14:paraId="3F501995" w14:textId="77777777" w:rsidR="009C3D73" w:rsidRPr="00205FB4" w:rsidRDefault="009C3D73" w:rsidP="009C3D73">
      <w:pPr>
        <w:tabs>
          <w:tab w:val="left" w:pos="7088"/>
          <w:tab w:val="left" w:leader="underscore" w:pos="7655"/>
          <w:tab w:val="left" w:leader="underscore" w:pos="8931"/>
          <w:tab w:val="left" w:leader="underscore" w:pos="9498"/>
        </w:tabs>
        <w:adjustRightInd w:val="0"/>
        <w:spacing w:line="240" w:lineRule="auto"/>
        <w:ind w:left="4248"/>
        <w:rPr>
          <w:rFonts w:ascii="Times New Roman" w:hAnsi="Times New Roman" w:cs="Times New Roman"/>
          <w:spacing w:val="1"/>
          <w:szCs w:val="24"/>
        </w:rPr>
      </w:pPr>
      <w:r w:rsidRPr="00205FB4">
        <w:rPr>
          <w:rFonts w:ascii="Times New Roman" w:hAnsi="Times New Roman" w:cs="Times New Roman"/>
          <w:spacing w:val="1"/>
          <w:szCs w:val="24"/>
        </w:rPr>
        <w:t xml:space="preserve">Окончание практики </w:t>
      </w:r>
      <w:proofErr w:type="gramStart"/>
      <w:r w:rsidRPr="00205FB4">
        <w:rPr>
          <w:rFonts w:ascii="Times New Roman" w:hAnsi="Times New Roman" w:cs="Times New Roman"/>
          <w:spacing w:val="1"/>
          <w:szCs w:val="24"/>
        </w:rPr>
        <w:t xml:space="preserve">   </w:t>
      </w:r>
      <w:r w:rsidRPr="00205FB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05FB4">
        <w:rPr>
          <w:rFonts w:ascii="Times New Roman" w:hAnsi="Times New Roman" w:cs="Times New Roman"/>
          <w:sz w:val="24"/>
          <w:szCs w:val="24"/>
        </w:rPr>
        <w:t xml:space="preserve">     »                       20   г.</w:t>
      </w:r>
      <w:r w:rsidRPr="00205FB4">
        <w:rPr>
          <w:rFonts w:ascii="Times New Roman" w:hAnsi="Times New Roman" w:cs="Times New Roman"/>
          <w:spacing w:val="1"/>
          <w:szCs w:val="24"/>
        </w:rPr>
        <w:t xml:space="preserve"> </w:t>
      </w:r>
    </w:p>
    <w:p w14:paraId="7EF24D4E" w14:textId="77777777" w:rsidR="009C3D73" w:rsidRPr="00205FB4" w:rsidRDefault="009C3D73" w:rsidP="009C3D73">
      <w:pPr>
        <w:shd w:val="clear" w:color="auto" w:fill="FFFFFF"/>
        <w:tabs>
          <w:tab w:val="left" w:leader="underscore" w:pos="3053"/>
        </w:tabs>
        <w:adjustRightInd w:val="0"/>
        <w:spacing w:line="240" w:lineRule="auto"/>
        <w:ind w:right="-68"/>
        <w:rPr>
          <w:rFonts w:ascii="Times New Roman" w:hAnsi="Times New Roman" w:cs="Times New Roman"/>
          <w:spacing w:val="1"/>
          <w:sz w:val="24"/>
          <w:szCs w:val="24"/>
        </w:rPr>
      </w:pPr>
    </w:p>
    <w:p w14:paraId="308CA3EB" w14:textId="77777777" w:rsidR="009C3D73" w:rsidRPr="00205FB4" w:rsidRDefault="009C3D73" w:rsidP="009C3D73">
      <w:pPr>
        <w:shd w:val="clear" w:color="auto" w:fill="FFFFFF"/>
        <w:tabs>
          <w:tab w:val="left" w:leader="underscore" w:pos="9639"/>
        </w:tabs>
        <w:spacing w:line="240" w:lineRule="auto"/>
        <w:ind w:right="-68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Наименование организации: </w:t>
      </w:r>
    </w:p>
    <w:p w14:paraId="1E794E82" w14:textId="77777777" w:rsidR="009C3D73" w:rsidRPr="00205FB4" w:rsidRDefault="009C3D73" w:rsidP="009C3D73">
      <w:pPr>
        <w:shd w:val="clear" w:color="auto" w:fill="FFFFFF"/>
        <w:tabs>
          <w:tab w:val="left" w:leader="underscore" w:pos="9639"/>
        </w:tabs>
        <w:spacing w:line="240" w:lineRule="auto"/>
        <w:ind w:right="-68"/>
        <w:rPr>
          <w:rFonts w:ascii="Times New Roman" w:hAnsi="Times New Roman" w:cs="Times New Roman"/>
          <w:spacing w:val="1"/>
          <w:sz w:val="24"/>
          <w:szCs w:val="24"/>
        </w:rPr>
      </w:pPr>
      <w:r w:rsidRPr="00205FB4">
        <w:rPr>
          <w:rFonts w:ascii="Times New Roman" w:hAnsi="Times New Roman" w:cs="Times New Roman"/>
          <w:spacing w:val="1"/>
          <w:sz w:val="24"/>
          <w:szCs w:val="24"/>
        </w:rPr>
        <w:tab/>
      </w:r>
    </w:p>
    <w:p w14:paraId="2EC5866D" w14:textId="7695AEB2" w:rsidR="009C3D73" w:rsidRPr="00205FB4" w:rsidRDefault="009C3D73" w:rsidP="009C3D73">
      <w:pPr>
        <w:shd w:val="clear" w:color="auto" w:fill="FFFFFF"/>
        <w:tabs>
          <w:tab w:val="left" w:leader="underscore" w:pos="9639"/>
        </w:tabs>
        <w:spacing w:line="240" w:lineRule="auto"/>
        <w:ind w:right="-68"/>
        <w:rPr>
          <w:rFonts w:ascii="Times New Roman" w:hAnsi="Times New Roman" w:cs="Times New Roman"/>
          <w:spacing w:val="-1"/>
          <w:sz w:val="24"/>
          <w:szCs w:val="24"/>
        </w:rPr>
      </w:pPr>
      <w:r w:rsidRPr="00205FB4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Ответственный руководитель по практике от академии: </w:t>
      </w:r>
      <w:proofErr w:type="spellStart"/>
      <w:r w:rsidRPr="00205FB4">
        <w:rPr>
          <w:rFonts w:ascii="Times New Roman" w:hAnsi="Times New Roman" w:cs="Times New Roman"/>
          <w:spacing w:val="-1"/>
          <w:sz w:val="24"/>
          <w:szCs w:val="24"/>
        </w:rPr>
        <w:t>Салогуб</w:t>
      </w:r>
      <w:proofErr w:type="spellEnd"/>
      <w:r w:rsidRPr="00205FB4">
        <w:rPr>
          <w:rFonts w:ascii="Times New Roman" w:hAnsi="Times New Roman" w:cs="Times New Roman"/>
          <w:spacing w:val="-1"/>
          <w:sz w:val="24"/>
          <w:szCs w:val="24"/>
        </w:rPr>
        <w:t xml:space="preserve"> Елена Владимировна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08225B0" w14:textId="77777777" w:rsidR="009C3D73" w:rsidRPr="00CA5166" w:rsidRDefault="009C3D73" w:rsidP="009C3D73">
      <w:pPr>
        <w:shd w:val="clear" w:color="auto" w:fill="FFFFFF"/>
        <w:tabs>
          <w:tab w:val="left" w:leader="underscore" w:pos="9639"/>
        </w:tabs>
        <w:spacing w:line="240" w:lineRule="auto"/>
        <w:ind w:right="-68"/>
        <w:rPr>
          <w:rFonts w:ascii="Times New Roman" w:hAnsi="Times New Roman" w:cs="Times New Roman"/>
          <w:spacing w:val="-1"/>
          <w:sz w:val="24"/>
          <w:szCs w:val="24"/>
        </w:rPr>
      </w:pPr>
      <w:r w:rsidRPr="00205FB4">
        <w:rPr>
          <w:rFonts w:ascii="Times New Roman" w:eastAsia="Andale Sans UI" w:hAnsi="Times New Roman" w:cs="Times New Roman"/>
          <w:sz w:val="24"/>
          <w:szCs w:val="24"/>
          <w:lang w:bidi="fa-IR"/>
        </w:rPr>
        <w:t xml:space="preserve">В основу задания по производственной практике положена </w:t>
      </w:r>
      <w:r w:rsidRPr="00205FB4">
        <w:rPr>
          <w:rFonts w:ascii="Times New Roman" w:eastAsia="Andale Sans UI" w:hAnsi="Times New Roman" w:cs="Times New Roman"/>
          <w:spacing w:val="1"/>
          <w:sz w:val="24"/>
          <w:szCs w:val="24"/>
          <w:lang w:bidi="fa-IR"/>
        </w:rPr>
        <w:t xml:space="preserve">программа производственной практики. Во   время </w:t>
      </w:r>
      <w:proofErr w:type="gramStart"/>
      <w:r w:rsidRPr="00205FB4">
        <w:rPr>
          <w:rFonts w:ascii="Times New Roman" w:eastAsia="Andale Sans UI" w:hAnsi="Times New Roman" w:cs="Times New Roman"/>
          <w:spacing w:val="1"/>
          <w:sz w:val="24"/>
          <w:szCs w:val="24"/>
          <w:lang w:bidi="fa-IR"/>
        </w:rPr>
        <w:t>практики  студент</w:t>
      </w:r>
      <w:proofErr w:type="gramEnd"/>
      <w:r w:rsidRPr="00205FB4">
        <w:rPr>
          <w:rFonts w:ascii="Times New Roman" w:eastAsia="Andale Sans UI" w:hAnsi="Times New Roman" w:cs="Times New Roman"/>
          <w:spacing w:val="1"/>
          <w:sz w:val="24"/>
          <w:szCs w:val="24"/>
          <w:lang w:bidi="fa-IR"/>
        </w:rPr>
        <w:t xml:space="preserve">  должен вести  дневник-отчет о практике, записи</w:t>
      </w:r>
      <w:r w:rsidRPr="00205FB4">
        <w:rPr>
          <w:rFonts w:ascii="Times New Roman" w:eastAsia="Andale Sans UI" w:hAnsi="Times New Roman" w:cs="Times New Roman"/>
          <w:spacing w:val="4"/>
          <w:sz w:val="24"/>
          <w:szCs w:val="24"/>
          <w:lang w:bidi="fa-IR"/>
        </w:rPr>
        <w:t xml:space="preserve"> в котором необходимо делать ежедневно. </w:t>
      </w:r>
      <w:r w:rsidRPr="00205FB4">
        <w:rPr>
          <w:rFonts w:ascii="Times New Roman" w:eastAsia="Andale Sans UI" w:hAnsi="Times New Roman" w:cs="Times New Roman"/>
          <w:color w:val="000000"/>
          <w:spacing w:val="3"/>
          <w:sz w:val="24"/>
          <w:szCs w:val="24"/>
          <w:lang w:bidi="fa-IR"/>
        </w:rPr>
        <w:t xml:space="preserve">Соответствия изложенных ответов подтверждается    руководителем практики на </w:t>
      </w:r>
      <w:r w:rsidRPr="00205FB4">
        <w:rPr>
          <w:rFonts w:ascii="Times New Roman" w:eastAsia="Andale Sans UI" w:hAnsi="Times New Roman" w:cs="Times New Roman"/>
          <w:color w:val="000000"/>
          <w:sz w:val="24"/>
          <w:szCs w:val="24"/>
          <w:lang w:bidi="fa-IR"/>
        </w:rPr>
        <w:t>производстве.</w:t>
      </w:r>
    </w:p>
    <w:p w14:paraId="2BECA7C8" w14:textId="77777777" w:rsidR="009C3D73" w:rsidRDefault="009C3D73" w:rsidP="009C3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B4">
        <w:rPr>
          <w:rFonts w:ascii="Times New Roman" w:eastAsia="Andale Sans UI" w:hAnsi="Times New Roman" w:cs="Times New Roman"/>
          <w:color w:val="000000"/>
          <w:spacing w:val="5"/>
          <w:sz w:val="24"/>
          <w:szCs w:val="24"/>
          <w:lang w:bidi="fa-IR"/>
        </w:rPr>
        <w:t xml:space="preserve"> Руководитель </w:t>
      </w:r>
      <w:proofErr w:type="gramStart"/>
      <w:r w:rsidRPr="00205FB4">
        <w:rPr>
          <w:rFonts w:ascii="Times New Roman" w:eastAsia="Andale Sans UI" w:hAnsi="Times New Roman" w:cs="Times New Roman"/>
          <w:color w:val="000000"/>
          <w:spacing w:val="5"/>
          <w:sz w:val="24"/>
          <w:szCs w:val="24"/>
          <w:lang w:bidi="fa-IR"/>
        </w:rPr>
        <w:t>практики  от</w:t>
      </w:r>
      <w:proofErr w:type="gramEnd"/>
      <w:r w:rsidRPr="00205FB4">
        <w:rPr>
          <w:rFonts w:ascii="Times New Roman" w:eastAsia="Andale Sans UI" w:hAnsi="Times New Roman" w:cs="Times New Roman"/>
          <w:color w:val="000000"/>
          <w:spacing w:val="5"/>
          <w:sz w:val="24"/>
          <w:szCs w:val="24"/>
          <w:lang w:bidi="fa-IR"/>
        </w:rPr>
        <w:t xml:space="preserve">  Академии  проверяет  содержание  записей  о  проделанной </w:t>
      </w:r>
      <w:r w:rsidRPr="00205FB4">
        <w:rPr>
          <w:rFonts w:ascii="Times New Roman" w:eastAsia="Andale Sans UI" w:hAnsi="Times New Roman" w:cs="Times New Roman"/>
          <w:color w:val="000000"/>
          <w:spacing w:val="1"/>
          <w:sz w:val="24"/>
          <w:szCs w:val="24"/>
          <w:lang w:bidi="fa-IR"/>
        </w:rPr>
        <w:t>работе, оценивает правильность и своевременность этих записей.</w:t>
      </w:r>
    </w:p>
    <w:p w14:paraId="30ED6B24" w14:textId="77777777" w:rsidR="009C3D73" w:rsidRPr="00CA5166" w:rsidRDefault="009C3D73" w:rsidP="009C3D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FB4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Студент по окончании практики представляет руководителю практики от Академии </w:t>
      </w:r>
      <w:proofErr w:type="gramStart"/>
      <w:r w:rsidRPr="00205FB4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отчёт</w:t>
      </w:r>
      <w:proofErr w:type="gramEnd"/>
      <w:r w:rsidRPr="00205FB4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в котором:</w:t>
      </w:r>
    </w:p>
    <w:p w14:paraId="1F34027F" w14:textId="77777777" w:rsidR="009C3D73" w:rsidRPr="00385997" w:rsidRDefault="009C3D73" w:rsidP="009C3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38599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Задание на прохождение производственной практики</w:t>
      </w:r>
    </w:p>
    <w:p w14:paraId="29508161" w14:textId="77777777" w:rsidR="009C3D73" w:rsidRPr="00385997" w:rsidRDefault="009C3D73" w:rsidP="009C3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38599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Дневник производственной практики</w:t>
      </w:r>
    </w:p>
    <w:p w14:paraId="10802568" w14:textId="77777777" w:rsidR="009C3D73" w:rsidRPr="00385997" w:rsidRDefault="009C3D73" w:rsidP="009C3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38599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Характеристика деятельности студента </w:t>
      </w:r>
    </w:p>
    <w:p w14:paraId="1F27BEFB" w14:textId="77777777" w:rsidR="009C3D73" w:rsidRPr="00385997" w:rsidRDefault="009C3D73" w:rsidP="009C3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38599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Аттестационный лист</w:t>
      </w:r>
    </w:p>
    <w:p w14:paraId="52D65F80" w14:textId="77777777" w:rsidR="009C3D73" w:rsidRPr="00385997" w:rsidRDefault="009C3D73" w:rsidP="009C3D7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385997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Итоговая оценка</w:t>
      </w:r>
    </w:p>
    <w:p w14:paraId="051A93CF" w14:textId="77777777" w:rsidR="009C3D73" w:rsidRPr="00205FB4" w:rsidRDefault="009C3D73" w:rsidP="009C3D7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205FB4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>Все документы должны быть заверены печатью организации и подписаны руководителем практики от предприятия.</w:t>
      </w:r>
    </w:p>
    <w:p w14:paraId="67A52BA9" w14:textId="77777777" w:rsidR="009C3D73" w:rsidRPr="00205FB4" w:rsidRDefault="009C3D73" w:rsidP="009C3D7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05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За период </w:t>
      </w:r>
      <w:proofErr w:type="gramStart"/>
      <w:r w:rsidRPr="00205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практики  студент</w:t>
      </w:r>
      <w:proofErr w:type="gramEnd"/>
      <w:r w:rsidRPr="00205FB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должен:</w:t>
      </w:r>
    </w:p>
    <w:p w14:paraId="4688ECD4" w14:textId="77777777" w:rsidR="009C3D73" w:rsidRPr="00205FB4" w:rsidRDefault="009C3D73" w:rsidP="009C3D7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05FB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Получить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14:paraId="0DF25337" w14:textId="77777777" w:rsidR="009C3D73" w:rsidRPr="00553D07" w:rsidRDefault="009C3D73" w:rsidP="009C3D73">
      <w:pPr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Ознакомиться с производственной и организационной структурой предприятия.</w:t>
      </w:r>
    </w:p>
    <w:p w14:paraId="246F226C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Осво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ить практические навыки,</w:t>
      </w:r>
      <w:r w:rsidRPr="0079228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9913D4">
        <w:rPr>
          <w:rFonts w:ascii="Times New Roman" w:eastAsia="Times New Roman" w:hAnsi="Times New Roman" w:cs="Times New Roman"/>
          <w:lang w:eastAsia="ru-RU"/>
        </w:rPr>
        <w:t>иды работ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Pr="009913D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8860F9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bookmarkStart w:id="0" w:name="_Hlk170915797"/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практика </w:t>
      </w:r>
      <w:r w:rsidRPr="009913D4">
        <w:rPr>
          <w:rFonts w:ascii="Times New Roman" w:eastAsia="Times New Roman" w:hAnsi="Times New Roman" w:cs="Times New Roman"/>
          <w:lang w:eastAsia="ru-RU"/>
        </w:rPr>
        <w:t xml:space="preserve"> </w:t>
      </w:r>
      <w:bookmarkEnd w:id="0"/>
      <w:r w:rsidRPr="009913D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913D4">
        <w:rPr>
          <w:rFonts w:ascii="Times New Roman" w:eastAsia="Times New Roman" w:hAnsi="Times New Roman" w:cs="Times New Roman"/>
          <w:lang w:eastAsia="ru-RU"/>
        </w:rPr>
        <w:t xml:space="preserve"> финансовых органах (органах государственных внебюджетных фондов):</w:t>
      </w:r>
    </w:p>
    <w:p w14:paraId="48FD2532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1. Ознакомиться с законом (решением) или проектом закона (решения) представительного органа о соответствующем бюджете на очередной финансовый год и плановый период (среднесрочным финансовым планом муниципального образования).</w:t>
      </w:r>
    </w:p>
    <w:p w14:paraId="3288C8DB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2. Выполнить расчеты показателей доходов к проекту соответствующего бюджета на очередной финансовый год и плановый период (проекту среднесрочного финансового плана муниципального образования).</w:t>
      </w:r>
    </w:p>
    <w:p w14:paraId="448E3D4B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3. Выполнить расчеты показателей расходов к проекту соответствующего бюджета в разрезе кодов классификации расходов бюджетов.</w:t>
      </w:r>
    </w:p>
    <w:p w14:paraId="1FD247E1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4. Ознакомиться с реестром расходных обязательств соответствующего публично-правового образования и с порядком его формирования.</w:t>
      </w:r>
    </w:p>
    <w:p w14:paraId="611C5036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5. Ознакомиться со сводным перечнем участников бюджетного процесса соответствующего уровня и с порядком его формирования.</w:t>
      </w:r>
    </w:p>
    <w:p w14:paraId="163E20C7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6. Ознакомиться с перечнем действующих долгосрочных целевых программ соответствующего публично-правового образования и ведомственных целевых программ.</w:t>
      </w:r>
    </w:p>
    <w:p w14:paraId="687C411E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7. Ознакомиться с перечнем инвестиционных проектов, планируемых к включению в инвестиционную программу соответствующего публично-правового образования.</w:t>
      </w:r>
    </w:p>
    <w:p w14:paraId="01DAF90A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8. Ознакомиться с порядком формирования государственных (муниципальных) заданий для государственных (муниципальных) учреждений и определения размеров субсидий.</w:t>
      </w:r>
    </w:p>
    <w:p w14:paraId="48909FA4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</w:t>
      </w:r>
      <w:r w:rsidRPr="009913D4">
        <w:rPr>
          <w:rFonts w:ascii="Times New Roman" w:eastAsia="Times New Roman" w:hAnsi="Times New Roman" w:cs="Times New Roman"/>
          <w:lang w:eastAsia="ru-RU"/>
        </w:rPr>
        <w:t xml:space="preserve"> Ознакомиться с методикой расчета распределения межбюджетных трансфертов между бюджетами разных уровней.</w:t>
      </w:r>
    </w:p>
    <w:p w14:paraId="6F493A75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10. Ознакомиться с порядком составления сводной бюджетной росписи и кассового плана по соответствующему бюджету.</w:t>
      </w:r>
    </w:p>
    <w:p w14:paraId="67549037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11. Ознакомиться с отчетом об исполнении соответствующего бюджета.</w:t>
      </w:r>
    </w:p>
    <w:p w14:paraId="322D759C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12. Ознакомиться с нормативными документами, регламентирующими деятельность органов государственного (муниципального) финансового контроля.</w:t>
      </w:r>
    </w:p>
    <w:p w14:paraId="15059D2B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E3A5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E3A5E">
        <w:rPr>
          <w:rFonts w:ascii="Times New Roman" w:eastAsia="Times New Roman" w:hAnsi="Times New Roman" w:cs="Times New Roman"/>
          <w:lang w:eastAsia="ru-RU"/>
        </w:rPr>
        <w:t xml:space="preserve">. Проанализировать состав и структуру расходов бюджета соответствующего публично-правового образования на образование. </w:t>
      </w:r>
    </w:p>
    <w:p w14:paraId="136B36A4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финансового обеспечения образовательных учреждений за счет средств соответствующего бюджета.</w:t>
      </w:r>
    </w:p>
    <w:p w14:paraId="131BF804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Pr="002E3A5E">
        <w:rPr>
          <w:rFonts w:ascii="Times New Roman" w:eastAsia="Times New Roman" w:hAnsi="Times New Roman" w:cs="Times New Roman"/>
          <w:lang w:eastAsia="ru-RU"/>
        </w:rPr>
        <w:t xml:space="preserve">. Проанализировать состав и структуру расходов бюджета соответствующего публично-правового образования на здравоохранение. </w:t>
      </w:r>
    </w:p>
    <w:p w14:paraId="33065B0A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финансового обеспечения деятельности учреждений здравоохранения за счет средств обязательного медицинского страхования на территории субъекта Р</w:t>
      </w:r>
      <w:r>
        <w:rPr>
          <w:rFonts w:ascii="Times New Roman" w:eastAsia="Times New Roman" w:hAnsi="Times New Roman" w:cs="Times New Roman"/>
          <w:lang w:eastAsia="ru-RU"/>
        </w:rPr>
        <w:t>Ф (муниципального образования)</w:t>
      </w:r>
    </w:p>
    <w:p w14:paraId="15DF6135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финансового обеспечения деятельности учреждений здравоохранения за счет средств бюджета органов государственной власти (местного самоуправления).</w:t>
      </w:r>
    </w:p>
    <w:p w14:paraId="35A0E82D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</w:t>
      </w:r>
      <w:r w:rsidRPr="002E3A5E">
        <w:rPr>
          <w:rFonts w:ascii="Times New Roman" w:eastAsia="Times New Roman" w:hAnsi="Times New Roman" w:cs="Times New Roman"/>
          <w:lang w:eastAsia="ru-RU"/>
        </w:rPr>
        <w:t>. Проанализировать состав и структуру расходов бюджета соответствующего публично-правового образования на социальную политику.</w:t>
      </w:r>
    </w:p>
    <w:p w14:paraId="78F7C97B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финансового обеспечения деятельности учреждений социального обслуживания за счет средств бюджета органов государственной власти (местного самоуправления).</w:t>
      </w:r>
    </w:p>
    <w:p w14:paraId="54F96A4B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назначения социальных пособий отдельным категориям граждан за счет средств бюджетов органов государственной власти (местного самоуправления).</w:t>
      </w:r>
    </w:p>
    <w:p w14:paraId="7F6FADC3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 xml:space="preserve">1. Изучить функции финансового органа (органа государственного внебюджетного фонда) в сфере закупок. </w:t>
      </w:r>
    </w:p>
    <w:p w14:paraId="7A6A0EF8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2. Проанализировать государственные (муниципальные) контракты, ведение которых осуществляет соответствующий финансовый орган.</w:t>
      </w:r>
    </w:p>
    <w:p w14:paraId="51CD271F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3.  Ознакомиться с идентификационными кодами закупок и объемами финансового обеспечения для осуществления закупок, учтенными на лицевых счетах государственных (муниципальных) заказчиков.</w:t>
      </w:r>
    </w:p>
    <w:p w14:paraId="4662A0CF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4. Проверить соответствие информации в планах-графиках, в планах закупок; в извещениях об осуществлении закупок; в документации о закупках; в протоколах определения поставщиков (подрядчиков, исполнителей); в условиях проектов контрактов, направляемых участникам закупок; в реестре контрактов, заключенных заказчиками, по государственным (муниципальным) контрактам, полномочия по ведению которых осуществляет соответствующий финансовый орган.</w:t>
      </w:r>
    </w:p>
    <w:p w14:paraId="50C00927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5. Ознакомиться с процедурами санкционирования и документооборотом по оплате государственных (муниципальных) контрактов, полномочия по ведению которых осуществляет соответствующий финансовый орган.</w:t>
      </w:r>
    </w:p>
    <w:p w14:paraId="722C02D8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6. Изучить государственные (муниципальные) контракты, заключенные соответствующим органом в качестве государственного (муниципального) заказчика.</w:t>
      </w:r>
    </w:p>
    <w:p w14:paraId="1D7604F8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2E3A5E">
        <w:rPr>
          <w:rFonts w:ascii="Times New Roman" w:eastAsia="Times New Roman" w:hAnsi="Times New Roman" w:cs="Times New Roman"/>
          <w:lang w:eastAsia="ru-RU"/>
        </w:rPr>
        <w:t>7.  Выполнить расчеты или ознакомиться с расчетами эффективности государственных (муниципальных) закупок.</w:t>
      </w:r>
    </w:p>
    <w:p w14:paraId="53A9522B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1C21EAE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практика</w:t>
      </w:r>
      <w:r w:rsidRPr="009913D4">
        <w:rPr>
          <w:rFonts w:ascii="Times New Roman" w:eastAsia="Times New Roman" w:hAnsi="Times New Roman" w:cs="Times New Roman"/>
          <w:lang w:eastAsia="ru-RU"/>
        </w:rPr>
        <w:t xml:space="preserve">  в</w:t>
      </w:r>
      <w:proofErr w:type="gramEnd"/>
      <w:r w:rsidRPr="009913D4">
        <w:rPr>
          <w:rFonts w:ascii="Times New Roman" w:eastAsia="Times New Roman" w:hAnsi="Times New Roman" w:cs="Times New Roman"/>
          <w:lang w:eastAsia="ru-RU"/>
        </w:rPr>
        <w:t xml:space="preserve"> органах Федерального казначейства:</w:t>
      </w:r>
    </w:p>
    <w:p w14:paraId="2F1FB1A2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1. Ознакомиться со структурой органов Федерального казначейства и местом отдела (управления) в этой структуре.</w:t>
      </w:r>
    </w:p>
    <w:p w14:paraId="6DEE6512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2. Ознакомиться с правилами внутреннего распорядка и техникой безопасности на рабочем месте.</w:t>
      </w:r>
    </w:p>
    <w:p w14:paraId="6DA85FD8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3. Изучить Положение о Федеральном казначействе, об Управлении Федерального казначейства, их задачи и функции.</w:t>
      </w:r>
    </w:p>
    <w:p w14:paraId="6F71C87E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4. Изучить организацию работы отдела (управления), должностные обязанности специалистов отдела (управления).</w:t>
      </w:r>
    </w:p>
    <w:p w14:paraId="7B2580AE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5. Ознакомиться с нормативными правовыми актами, регулирующими взаимодействие органов Федерального казначейства с финансовыми органами, получателями бюджетных средств при кассовом обслуживании исполнения бюджетов субъекта РФ (муниципальных образований).</w:t>
      </w:r>
    </w:p>
    <w:p w14:paraId="68C69D9A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6. Ознакомиться с порядком открытия, переоформления и закрытия лицевых счетов клиентов в органах Федерального казначейства, с порядком отражения операций на лицевых счетах.</w:t>
      </w:r>
    </w:p>
    <w:p w14:paraId="269909AB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7. Ознакомиться с направленными в управление Федерального казначейства реестрами расходных расписаний.</w:t>
      </w:r>
    </w:p>
    <w:p w14:paraId="5814AE1A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 xml:space="preserve">8. Ознакомиться с порядком принятия бюджетных обязательств и реестром принятых на учет обязательств. </w:t>
      </w:r>
    </w:p>
    <w:p w14:paraId="2C67F224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 xml:space="preserve">9. Ознакомиться с порядком проверки электронных заявок на кассовый расход и документов, подтверждающих возникновение денежных обязательств. </w:t>
      </w:r>
    </w:p>
    <w:p w14:paraId="2AC108A0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 xml:space="preserve">10. Ознакомиться с порядком санкционирования оплаты денежных обязательств. </w:t>
      </w:r>
    </w:p>
    <w:p w14:paraId="4A74A8C8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11. Ознакомиться с платежными документами, подтверждающими списание денежных средств с единого счета бюджета в пользу физических или юридических лиц, бюджетов бюджетной системы РФ.</w:t>
      </w:r>
    </w:p>
    <w:p w14:paraId="787BE582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12. Ознакомиться с выписками из лицевых счетов и отчетами о состоянии лицевого счета учреждения.</w:t>
      </w:r>
    </w:p>
    <w:p w14:paraId="442098C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E3A5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документы юридического дела получателя бюджетных средств – казенного учреждения.</w:t>
      </w:r>
    </w:p>
    <w:p w14:paraId="3192AB98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лицевыми счетами, открытыми получателю бюджетных с</w:t>
      </w:r>
      <w:r>
        <w:rPr>
          <w:rFonts w:ascii="Times New Roman" w:eastAsia="Times New Roman" w:hAnsi="Times New Roman" w:cs="Times New Roman"/>
          <w:lang w:eastAsia="ru-RU"/>
        </w:rPr>
        <w:t xml:space="preserve">редств – казенному учреждению. </w:t>
      </w:r>
    </w:p>
    <w:p w14:paraId="62CDA5C2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поставленными на учет бюджетными обязательствами получателя бюджетных средств.</w:t>
      </w:r>
    </w:p>
    <w:p w14:paraId="065CDE85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операциями, отраженными на лицевых счетах получателя бюджетных средств – казенного учреждения.</w:t>
      </w:r>
    </w:p>
    <w:p w14:paraId="33D13C08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документами получателя бюджетных средств – казенного учреждения,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</w:t>
      </w:r>
    </w:p>
    <w:p w14:paraId="7CF8BCB8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документы юридического дела клиента органов Федерального казначейства – бюджетного уч</w:t>
      </w:r>
      <w:r>
        <w:rPr>
          <w:rFonts w:ascii="Times New Roman" w:eastAsia="Times New Roman" w:hAnsi="Times New Roman" w:cs="Times New Roman"/>
          <w:lang w:eastAsia="ru-RU"/>
        </w:rPr>
        <w:t>реждения.</w:t>
      </w:r>
    </w:p>
    <w:p w14:paraId="6D6CD96D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лицевыми счетами, открытыми клиенту органов Федерального казначейства – бюджетному учреждению.</w:t>
      </w:r>
    </w:p>
    <w:p w14:paraId="03DE0AB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Pr="002E3A5E">
        <w:rPr>
          <w:rFonts w:ascii="Times New Roman" w:eastAsia="Times New Roman" w:hAnsi="Times New Roman" w:cs="Times New Roman"/>
          <w:lang w:eastAsia="ru-RU"/>
        </w:rPr>
        <w:t xml:space="preserve">. Ознакомиться с операциями, отраженными на лицевых счетах клиента органов Федерального казначейства – бюджетного учреждения, а также с документами,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</w:t>
      </w:r>
      <w:proofErr w:type="gramStart"/>
      <w:r w:rsidRPr="002E3A5E">
        <w:rPr>
          <w:rFonts w:ascii="Times New Roman" w:eastAsia="Times New Roman" w:hAnsi="Times New Roman" w:cs="Times New Roman"/>
          <w:lang w:eastAsia="ru-RU"/>
        </w:rPr>
        <w:t>др..</w:t>
      </w:r>
      <w:proofErr w:type="gramEnd"/>
    </w:p>
    <w:p w14:paraId="784E8391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документы юридического дела клиента органов Федерального казначейства – автономного учреждения.</w:t>
      </w:r>
    </w:p>
    <w:p w14:paraId="771A577F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лицевыми счетами, открытыми клиенту органов Федерального казначейства – автономному учреждению.</w:t>
      </w:r>
    </w:p>
    <w:p w14:paraId="489B8CD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операциями, отраженными на лицевых счетах клиента органов Федерального казначейства – автономного учреждения, а также с документами, являющимися основанием для отражения операций на лицевых счетах: заявками на кассовый расход, заявками на получение наличных денег, денежными чеками и др.</w:t>
      </w:r>
    </w:p>
    <w:p w14:paraId="1277B927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реестром государственных контрактов.</w:t>
      </w:r>
    </w:p>
    <w:p w14:paraId="1606CFDB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E3A5E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идентификационными кодами закупок и объемами финансового обеспечения для осуществления закупок, учтенными на лицевых счетах государственных заказчиков.</w:t>
      </w:r>
    </w:p>
    <w:p w14:paraId="1E60D15D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</w:t>
      </w:r>
      <w:r w:rsidRPr="002E3A5E">
        <w:rPr>
          <w:rFonts w:ascii="Times New Roman" w:eastAsia="Times New Roman" w:hAnsi="Times New Roman" w:cs="Times New Roman"/>
          <w:lang w:eastAsia="ru-RU"/>
        </w:rPr>
        <w:t>. Проверить соответствие информации в планах-графиках, в планах закупок; в извещениях об осуществлении закупок; в документации о закупках; в протоколах определения поставщиков (подрядчиков, исполнителей); в условиях проектов контрактов, направляемых участникам закупок; в реестре контрактов, заключенных заказчиками.</w:t>
      </w:r>
    </w:p>
    <w:p w14:paraId="034C973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процедурами санкционирования и документооборотом по казначейскому сопровождению государственных контрактов.</w:t>
      </w:r>
    </w:p>
    <w:p w14:paraId="2C527FF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применения казначейского аккредитива при оплате выполненных работ по государственному контракту.</w:t>
      </w:r>
    </w:p>
    <w:p w14:paraId="7404C04F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5529EC4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практика </w:t>
      </w:r>
      <w:r w:rsidRPr="009913D4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9913D4">
        <w:rPr>
          <w:rFonts w:ascii="Times New Roman" w:eastAsia="Times New Roman" w:hAnsi="Times New Roman" w:cs="Times New Roman"/>
          <w:lang w:eastAsia="ru-RU"/>
        </w:rPr>
        <w:t xml:space="preserve"> государственных (муниципальных) учреждениях:</w:t>
      </w:r>
    </w:p>
    <w:p w14:paraId="7DA1C002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1.Ознакомиться с видами деятельности учреждения и государственными (муниципальными) услугами (работами), которые это учреждение оказывает (выполняет).</w:t>
      </w:r>
    </w:p>
    <w:p w14:paraId="415001D7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2. Ознакомиться с правилами внутреннего распорядка учреждения и техникой безопасности на рабочем месте.</w:t>
      </w:r>
    </w:p>
    <w:p w14:paraId="35636B59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3. Ознакомиться с учредительными документами и лицензиями на все виды деятельности.</w:t>
      </w:r>
    </w:p>
    <w:p w14:paraId="421A11CB" w14:textId="77777777" w:rsidR="009C3D73" w:rsidRPr="009913D4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4. Ознакомиться с законом (решением) или проектом закона (решения) представительного органа соответствующего уровня о бюджете на очередной финансовый год и плановый период (среднесрочным финансовым планом муниципального образования). Проанализировать состав и структуру расходов бюджета соответствующего уровня по соответствующему разделу классификации расходов бюджетов.</w:t>
      </w:r>
    </w:p>
    <w:p w14:paraId="7D297820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9913D4">
        <w:rPr>
          <w:rFonts w:ascii="Times New Roman" w:eastAsia="Times New Roman" w:hAnsi="Times New Roman" w:cs="Times New Roman"/>
          <w:lang w:eastAsia="ru-RU"/>
        </w:rPr>
        <w:t>5. Изучить нормативные документы соответствующих органов государственной власти (местного самоуправления),</w:t>
      </w:r>
    </w:p>
    <w:p w14:paraId="3AF26C98" w14:textId="77777777" w:rsidR="009C3D73" w:rsidRPr="00E61C3B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61C3B">
        <w:rPr>
          <w:rFonts w:ascii="Times New Roman" w:eastAsia="Times New Roman" w:hAnsi="Times New Roman" w:cs="Times New Roman"/>
          <w:lang w:eastAsia="ru-RU"/>
        </w:rPr>
        <w:t>выполняющих функции и полномочия учредителя, определяющие порядок оказания услуг (выполнения работ), а также принципы и размеры финансового обеспечения учреждения.</w:t>
      </w:r>
    </w:p>
    <w:p w14:paraId="013CDE8F" w14:textId="77777777" w:rsidR="009C3D73" w:rsidRPr="00E61C3B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61C3B">
        <w:rPr>
          <w:rFonts w:ascii="Times New Roman" w:eastAsia="Times New Roman" w:hAnsi="Times New Roman" w:cs="Times New Roman"/>
          <w:lang w:eastAsia="ru-RU"/>
        </w:rPr>
        <w:t>7. Изучить порядок осуществления государственных (муниципальных) закупок данным учреждением.</w:t>
      </w:r>
    </w:p>
    <w:p w14:paraId="1732D78A" w14:textId="77777777" w:rsidR="009C3D73" w:rsidRPr="00E61C3B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61C3B">
        <w:rPr>
          <w:rFonts w:ascii="Times New Roman" w:eastAsia="Times New Roman" w:hAnsi="Times New Roman" w:cs="Times New Roman"/>
          <w:lang w:eastAsia="ru-RU"/>
        </w:rPr>
        <w:t xml:space="preserve">8. Ознакомиться с порядком принятия учреждением бюджетных обязательств и постановки их на учет в органах Федерального казначейства (финансовом органе). </w:t>
      </w:r>
    </w:p>
    <w:p w14:paraId="14837678" w14:textId="77777777" w:rsidR="009C3D73" w:rsidRPr="00E61C3B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61C3B">
        <w:rPr>
          <w:rFonts w:ascii="Times New Roman" w:eastAsia="Times New Roman" w:hAnsi="Times New Roman" w:cs="Times New Roman"/>
          <w:lang w:eastAsia="ru-RU"/>
        </w:rPr>
        <w:lastRenderedPageBreak/>
        <w:t>9. Ознакомиться с порядком подготовки заявок на кассовый расход и заявок на получение наличных денег.</w:t>
      </w:r>
    </w:p>
    <w:p w14:paraId="12649474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E61C3B">
        <w:rPr>
          <w:rFonts w:ascii="Times New Roman" w:eastAsia="Times New Roman" w:hAnsi="Times New Roman" w:cs="Times New Roman"/>
          <w:lang w:eastAsia="ru-RU"/>
        </w:rPr>
        <w:t>10. Ознакомиться с выписками из лицевых счетов и отчетами о состоянии лицевого счета учреждения.</w:t>
      </w:r>
    </w:p>
    <w:p w14:paraId="379FE079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E3A5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государственным (муниципальным) заданием, полученным учреждением на очередной финансовый год и плановый период.</w:t>
      </w:r>
    </w:p>
    <w:p w14:paraId="0B73583E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2E3A5E">
        <w:rPr>
          <w:rFonts w:ascii="Times New Roman" w:eastAsia="Times New Roman" w:hAnsi="Times New Roman" w:cs="Times New Roman"/>
          <w:lang w:eastAsia="ru-RU"/>
        </w:rPr>
        <w:t>2. Составить расчет основных показателей, характеризующих качество и объем государственных (муниципальных) услуг, оказываемых учреждением.</w:t>
      </w:r>
    </w:p>
    <w:p w14:paraId="630CE8E3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2E3A5E">
        <w:rPr>
          <w:rFonts w:ascii="Times New Roman" w:eastAsia="Times New Roman" w:hAnsi="Times New Roman" w:cs="Times New Roman"/>
          <w:lang w:eastAsia="ru-RU"/>
        </w:rPr>
        <w:t>3. Составить расчет финансового обеспечения учреждения на планируемый год.</w:t>
      </w:r>
    </w:p>
    <w:p w14:paraId="014F264F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Положение об оплате труда учреждения, о материальном стимулировании (премировании) работников.</w:t>
      </w:r>
    </w:p>
    <w:p w14:paraId="547D5002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Pr="002E3A5E">
        <w:rPr>
          <w:rFonts w:ascii="Times New Roman" w:eastAsia="Times New Roman" w:hAnsi="Times New Roman" w:cs="Times New Roman"/>
          <w:lang w:eastAsia="ru-RU"/>
        </w:rPr>
        <w:t xml:space="preserve">. Ознакомиться с порядком проведения тарификации в учреждении. Составить или проверить тарификационный список (штатное расписание) работников учреждения. </w:t>
      </w:r>
    </w:p>
    <w:p w14:paraId="6673361D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порядком планирования расходов на оплату труда. Составить или проверить расчет фонда оплаты труда работников учреждения.</w:t>
      </w:r>
    </w:p>
    <w:p w14:paraId="6CEFF696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порядком расчета расходов к бюджетной смете (плану финансово-хозяйственной деятельности) учреждения. Составить или проверить расчет расходов по видам.</w:t>
      </w:r>
    </w:p>
    <w:p w14:paraId="4CD3C297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2E3A5E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2E3A5E">
        <w:rPr>
          <w:rFonts w:ascii="Times New Roman" w:eastAsia="Times New Roman" w:hAnsi="Times New Roman" w:cs="Times New Roman"/>
          <w:lang w:eastAsia="ru-RU"/>
        </w:rPr>
        <w:t>. Ознакомиться с формированием плана закупок на текущий финансовый год, практикой внесения изменений в план закупок, порядком утверждения и размещения в Единой информационной системе плана закупок и внесенных в него изменений.</w:t>
      </w:r>
    </w:p>
    <w:p w14:paraId="72DCFC7C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Pr="002E3A5E">
        <w:rPr>
          <w:rFonts w:ascii="Times New Roman" w:eastAsia="Times New Roman" w:hAnsi="Times New Roman" w:cs="Times New Roman"/>
          <w:lang w:eastAsia="ru-RU"/>
        </w:rPr>
        <w:t>.  Ознакомиться с формированием плана-графика на текущий финансовый год, практикой внесения изменений в план-график, порядком утверждения и размещения в Единой информационной системе плана-графика и внесенных в него изменений.</w:t>
      </w:r>
    </w:p>
    <w:p w14:paraId="22CF14E3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практику обязательного общественного обсуждения закупок товара, работы или услуги.</w:t>
      </w:r>
    </w:p>
    <w:p w14:paraId="7D611B68" w14:textId="77777777" w:rsidR="009C3D73" w:rsidRPr="002E3A5E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способы осуществления закупок государственным (муниципальным) учреждением, выбор способа определения поставщика (подрядчика, исполнителя), практику обоснования закупок, описание объекта закупки и определение начальной (максимальной) цены контракта.</w:t>
      </w:r>
    </w:p>
    <w:p w14:paraId="116567E9" w14:textId="77777777" w:rsidR="009C3D73" w:rsidRPr="003C6950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</w:t>
      </w:r>
      <w:r w:rsidRPr="002E3A5E">
        <w:rPr>
          <w:rFonts w:ascii="Times New Roman" w:eastAsia="Times New Roman" w:hAnsi="Times New Roman" w:cs="Times New Roman"/>
          <w:lang w:eastAsia="ru-RU"/>
        </w:rPr>
        <w:t>. Изучить порядок взаимодействия учреждения с органами исполнительной власти (органами Федерального казначейства) при проведении закупочных процедур и формировании отчета о закупках и его размещении в Единой информационной системе.</w:t>
      </w:r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7A500452" w14:textId="77777777" w:rsidR="009C3D73" w:rsidRPr="00205FB4" w:rsidRDefault="009C3D73" w:rsidP="009C3D7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Оформить </w:t>
      </w:r>
      <w:proofErr w:type="gramStart"/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отчёт  по</w:t>
      </w:r>
      <w:proofErr w:type="gramEnd"/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практике.</w:t>
      </w:r>
    </w:p>
    <w:p w14:paraId="6AC2C435" w14:textId="77777777" w:rsidR="009C3D73" w:rsidRPr="00205FB4" w:rsidRDefault="009C3D73" w:rsidP="009C3D73">
      <w:pPr>
        <w:shd w:val="clear" w:color="auto" w:fill="FFFFFF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05FB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Подготовить сообщение для квалификационного экзамена.</w:t>
      </w:r>
    </w:p>
    <w:p w14:paraId="4CEE205C" w14:textId="77777777" w:rsidR="009C3D73" w:rsidRPr="00205FB4" w:rsidRDefault="009C3D73" w:rsidP="009C3D73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665C53F8" w14:textId="77777777" w:rsidR="009C3D73" w:rsidRPr="002A5BB3" w:rsidRDefault="009C3D73" w:rsidP="009C3D73">
      <w:pPr>
        <w:spacing w:line="240" w:lineRule="auto"/>
        <w:rPr>
          <w:rFonts w:ascii="Times New Roman" w:eastAsia="Andale Sans UI" w:hAnsi="Times New Roman" w:cs="Times New Roman"/>
          <w:lang w:eastAsia="ja-JP" w:bidi="fa-IR"/>
        </w:rPr>
      </w:pPr>
      <w:r w:rsidRPr="002A5BB3">
        <w:rPr>
          <w:rFonts w:ascii="Times New Roman" w:eastAsia="Andale Sans UI" w:hAnsi="Times New Roman" w:cs="Times New Roman"/>
          <w:lang w:eastAsia="ja-JP" w:bidi="fa-IR"/>
        </w:rPr>
        <w:t>Задание выдал руководитель</w:t>
      </w:r>
    </w:p>
    <w:p w14:paraId="7F0E362B" w14:textId="77777777" w:rsidR="009C3D73" w:rsidRPr="002A5BB3" w:rsidRDefault="009C3D73" w:rsidP="009C3D73">
      <w:pPr>
        <w:spacing w:line="240" w:lineRule="auto"/>
      </w:pPr>
      <w:r w:rsidRPr="002A5BB3">
        <w:rPr>
          <w:rFonts w:ascii="Times New Roman" w:eastAsia="Andale Sans UI" w:hAnsi="Times New Roman" w:cs="Times New Roman"/>
          <w:lang w:eastAsia="ja-JP" w:bidi="fa-IR"/>
        </w:rPr>
        <w:t xml:space="preserve"> практики от </w:t>
      </w:r>
      <w:proofErr w:type="gramStart"/>
      <w:r w:rsidRPr="002A5BB3">
        <w:rPr>
          <w:rFonts w:ascii="Times New Roman" w:eastAsia="Andale Sans UI" w:hAnsi="Times New Roman" w:cs="Times New Roman"/>
          <w:lang w:eastAsia="ja-JP" w:bidi="fa-IR"/>
        </w:rPr>
        <w:t xml:space="preserve">Академии:   </w:t>
      </w:r>
      <w:proofErr w:type="gramEnd"/>
      <w:r w:rsidRPr="002A5BB3">
        <w:rPr>
          <w:rFonts w:ascii="Times New Roman" w:eastAsia="Andale Sans UI" w:hAnsi="Times New Roman" w:cs="Times New Roman"/>
          <w:lang w:eastAsia="ja-JP" w:bidi="fa-IR"/>
        </w:rPr>
        <w:t xml:space="preserve">          </w:t>
      </w:r>
      <w:r w:rsidRPr="002A5BB3">
        <w:rPr>
          <w:rFonts w:ascii="Times New Roman" w:eastAsia="Andale Sans UI" w:hAnsi="Times New Roman" w:cs="Times New Roman"/>
          <w:lang w:val="de-DE" w:bidi="fa-IR"/>
        </w:rPr>
        <w:t>______________</w:t>
      </w:r>
      <w:r w:rsidRPr="002A5BB3">
        <w:rPr>
          <w:rFonts w:ascii="Times New Roman" w:eastAsia="Calibri" w:hAnsi="Times New Roman" w:cs="Tahoma"/>
          <w:lang w:val="de-DE" w:bidi="fa-IR"/>
        </w:rPr>
        <w:t xml:space="preserve">     </w:t>
      </w:r>
      <w:r w:rsidRPr="002A5BB3">
        <w:rPr>
          <w:rFonts w:ascii="Times New Roman" w:eastAsia="Calibri" w:hAnsi="Times New Roman" w:cs="Tahoma"/>
          <w:lang w:bidi="fa-IR"/>
        </w:rPr>
        <w:t xml:space="preserve">         </w:t>
      </w:r>
      <w:r w:rsidRPr="002A5BB3">
        <w:rPr>
          <w:rFonts w:ascii="Times New Roman" w:eastAsia="Calibri" w:hAnsi="Times New Roman" w:cs="Tahoma"/>
          <w:lang w:val="de-DE" w:bidi="fa-IR"/>
        </w:rPr>
        <w:t xml:space="preserve">   </w:t>
      </w:r>
      <w:r w:rsidRPr="002A5BB3">
        <w:rPr>
          <w:rFonts w:ascii="Times New Roman" w:eastAsia="Andale Sans UI" w:hAnsi="Times New Roman" w:cs="Tahoma"/>
          <w:lang w:val="de-DE" w:bidi="fa-IR"/>
        </w:rPr>
        <w:t>___________________</w:t>
      </w:r>
    </w:p>
    <w:p w14:paraId="5F411118" w14:textId="77777777" w:rsidR="009C3D73" w:rsidRPr="002A5BB3" w:rsidRDefault="009C3D73" w:rsidP="009C3D73">
      <w:r w:rsidRPr="002A5BB3">
        <w:rPr>
          <w:rFonts w:ascii="Times New Roman" w:eastAsia="Calibri" w:hAnsi="Times New Roman"/>
        </w:rPr>
        <w:t xml:space="preserve">                                                                 </w:t>
      </w:r>
      <w:r w:rsidRPr="002A5BB3">
        <w:rPr>
          <w:rFonts w:ascii="Times New Roman" w:eastAsia="Calibri" w:hAnsi="Times New Roman"/>
          <w:vertAlign w:val="superscript"/>
        </w:rPr>
        <w:t>подпись                                                  расшифровка подписи</w:t>
      </w:r>
    </w:p>
    <w:p w14:paraId="5E39C120" w14:textId="77777777" w:rsidR="009C3D73" w:rsidRPr="002A5BB3" w:rsidRDefault="009C3D73" w:rsidP="009C3D73">
      <w:pPr>
        <w:jc w:val="both"/>
      </w:pPr>
      <w:r w:rsidRPr="002A5BB3">
        <w:rPr>
          <w:rFonts w:ascii="Times New Roman" w:hAnsi="Times New Roman"/>
          <w:lang w:eastAsia="ar-SA"/>
        </w:rPr>
        <w:t xml:space="preserve"> </w:t>
      </w:r>
      <w:r w:rsidRPr="002A5BB3">
        <w:rPr>
          <w:rFonts w:ascii="Times New Roman" w:hAnsi="Times New Roman"/>
        </w:rPr>
        <w:t>«_____</w:t>
      </w:r>
      <w:proofErr w:type="gramStart"/>
      <w:r w:rsidRPr="002A5BB3">
        <w:rPr>
          <w:rFonts w:ascii="Times New Roman" w:hAnsi="Times New Roman"/>
        </w:rPr>
        <w:t>_»_</w:t>
      </w:r>
      <w:proofErr w:type="gramEnd"/>
      <w:r w:rsidRPr="002A5BB3">
        <w:rPr>
          <w:rFonts w:ascii="Times New Roman" w:hAnsi="Times New Roman"/>
        </w:rPr>
        <w:t>_________________20___г.</w:t>
      </w:r>
    </w:p>
    <w:p w14:paraId="1BC56164" w14:textId="3951C033" w:rsidR="009C3D73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14:paraId="10473980" w14:textId="1775963B" w:rsidR="009C3D73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14:paraId="151107CA" w14:textId="49648642" w:rsidR="009C3D73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14:paraId="3405B563" w14:textId="77777777" w:rsidR="009C3D73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14:paraId="75715084" w14:textId="77777777" w:rsidR="009C3D73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</w:p>
    <w:p w14:paraId="0D556F31" w14:textId="7E35EA7A" w:rsidR="009C3D73" w:rsidRPr="00906B87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8"/>
          <w:szCs w:val="28"/>
        </w:rPr>
      </w:pPr>
      <w:r w:rsidRPr="00906B87">
        <w:rPr>
          <w:rFonts w:ascii="Times New Roman" w:hAnsi="Times New Roman"/>
          <w:sz w:val="28"/>
          <w:szCs w:val="28"/>
        </w:rPr>
        <w:lastRenderedPageBreak/>
        <w:t>Санкт-Петербургское государственное бюджетное профессиональное образовательное учреждение</w:t>
      </w:r>
    </w:p>
    <w:p w14:paraId="219752E4" w14:textId="77777777" w:rsidR="009C3D73" w:rsidRPr="00906B87" w:rsidRDefault="009C3D73" w:rsidP="009C3D73">
      <w:pPr>
        <w:spacing w:line="240" w:lineRule="auto"/>
        <w:ind w:right="850"/>
        <w:jc w:val="center"/>
        <w:rPr>
          <w:rFonts w:ascii="Times New Roman" w:hAnsi="Times New Roman"/>
          <w:sz w:val="24"/>
          <w:szCs w:val="24"/>
        </w:rPr>
      </w:pPr>
      <w:r w:rsidRPr="00906B87">
        <w:rPr>
          <w:rFonts w:ascii="Times New Roman" w:hAnsi="Times New Roman"/>
          <w:sz w:val="28"/>
          <w:szCs w:val="28"/>
        </w:rPr>
        <w:t>«Академия управления городской средой, градостроительства и печати»</w:t>
      </w:r>
    </w:p>
    <w:p w14:paraId="4553AF1F" w14:textId="77777777" w:rsidR="009C3D73" w:rsidRPr="00906B87" w:rsidRDefault="009C3D73" w:rsidP="009C3D73">
      <w:pPr>
        <w:tabs>
          <w:tab w:val="left" w:pos="945"/>
        </w:tabs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6721E3D" w14:textId="77777777" w:rsidR="009C3D73" w:rsidRDefault="009C3D73" w:rsidP="009C3D7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ДНЕВНИК ПРОИЗВОДСТВЕННОЙ ПРАКТИКИ</w:t>
      </w:r>
    </w:p>
    <w:p w14:paraId="52FEEC2A" w14:textId="77777777" w:rsidR="009C3D73" w:rsidRPr="009E3E73" w:rsidRDefault="009C3D73" w:rsidP="009C3D73">
      <w:pPr>
        <w:jc w:val="center"/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</w:pPr>
      <w:r w:rsidRPr="009E3E73">
        <w:rPr>
          <w:rFonts w:ascii="Times New Roman" w:eastAsia="Calibri" w:hAnsi="Times New Roman" w:cs="Tahoma"/>
          <w:b/>
          <w:bCs/>
          <w:sz w:val="24"/>
          <w:szCs w:val="24"/>
          <w:lang w:bidi="fa-IR"/>
        </w:rPr>
        <w:t xml:space="preserve">по профессиональному модулю </w:t>
      </w:r>
    </w:p>
    <w:p w14:paraId="18B6F794" w14:textId="77777777" w:rsidR="009C3D73" w:rsidRDefault="009C3D73" w:rsidP="009C3D7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3BFA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ПМ.01 </w:t>
      </w:r>
      <w:r w:rsidRPr="006F3BFA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«Финансово-экономическое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Федерации»</w:t>
      </w:r>
    </w:p>
    <w:p w14:paraId="3E44A6F5" w14:textId="77777777" w:rsidR="009C3D73" w:rsidRPr="006B693D" w:rsidRDefault="009C3D73" w:rsidP="009C3D7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C5D5B3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>Студент_________________________________________________________________</w:t>
      </w:r>
    </w:p>
    <w:p w14:paraId="42A425EB" w14:textId="77777777" w:rsidR="009C3D73" w:rsidRPr="009E3E73" w:rsidRDefault="009C3D73" w:rsidP="009C3D7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9E3E73">
        <w:rPr>
          <w:rFonts w:ascii="Times New Roman" w:eastAsia="Calibri" w:hAnsi="Times New Roman" w:cs="Times New Roman"/>
          <w:vertAlign w:val="superscript"/>
        </w:rPr>
        <w:t>(фамилия, имя, отчество)</w:t>
      </w:r>
    </w:p>
    <w:p w14:paraId="2E4F85CF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>Группа _________</w:t>
      </w:r>
    </w:p>
    <w:p w14:paraId="3BCD1D15" w14:textId="77777777" w:rsidR="009C3D73" w:rsidRPr="009E3E73" w:rsidRDefault="009C3D73" w:rsidP="009C3D73">
      <w:pPr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>Специальность    38.02.06 «</w:t>
      </w:r>
      <w:proofErr w:type="gramStart"/>
      <w:r w:rsidRPr="009E3E73">
        <w:rPr>
          <w:rFonts w:ascii="Times New Roman" w:eastAsia="Calibri" w:hAnsi="Times New Roman" w:cs="Times New Roman"/>
        </w:rPr>
        <w:t>Финансы »</w:t>
      </w:r>
      <w:proofErr w:type="gramEnd"/>
    </w:p>
    <w:p w14:paraId="46E18206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 xml:space="preserve">Руководитель от </w:t>
      </w:r>
      <w:proofErr w:type="gramStart"/>
      <w:r w:rsidRPr="009E3E73">
        <w:rPr>
          <w:rFonts w:ascii="Times New Roman" w:eastAsia="Calibri" w:hAnsi="Times New Roman" w:cs="Times New Roman"/>
        </w:rPr>
        <w:t>предприятия:_</w:t>
      </w:r>
      <w:proofErr w:type="gramEnd"/>
      <w:r w:rsidRPr="009E3E73">
        <w:rPr>
          <w:rFonts w:ascii="Times New Roman" w:eastAsia="Calibri" w:hAnsi="Times New Roman" w:cs="Times New Roman"/>
        </w:rPr>
        <w:t>_____________________________________________</w:t>
      </w:r>
    </w:p>
    <w:p w14:paraId="54460063" w14:textId="77777777" w:rsidR="009C3D73" w:rsidRPr="009E3E73" w:rsidRDefault="009C3D73" w:rsidP="009C3D7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9E3E73">
        <w:rPr>
          <w:rFonts w:ascii="Times New Roman" w:eastAsia="Calibri" w:hAnsi="Times New Roman" w:cs="Times New Roman"/>
          <w:vertAlign w:val="superscript"/>
        </w:rPr>
        <w:t xml:space="preserve">                                     (фамилия, имя, отчество)</w:t>
      </w:r>
    </w:p>
    <w:p w14:paraId="1C89B87F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>Наименование предприятия и место прохождения практики:</w:t>
      </w:r>
    </w:p>
    <w:p w14:paraId="6A77B481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D54A6F0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14:paraId="0394F226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</w:p>
    <w:p w14:paraId="041A4EAF" w14:textId="77777777" w:rsidR="009C3D73" w:rsidRPr="009E3E73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9E3E73">
        <w:rPr>
          <w:rFonts w:ascii="Times New Roman" w:eastAsia="Calibri" w:hAnsi="Times New Roman" w:cs="Times New Roman"/>
        </w:rPr>
        <w:t xml:space="preserve">Сроки прохождения </w:t>
      </w:r>
      <w:proofErr w:type="gramStart"/>
      <w:r w:rsidRPr="009E3E73">
        <w:rPr>
          <w:rFonts w:ascii="Times New Roman" w:eastAsia="Calibri" w:hAnsi="Times New Roman" w:cs="Times New Roman"/>
        </w:rPr>
        <w:t>практики  с</w:t>
      </w:r>
      <w:proofErr w:type="gramEnd"/>
      <w:r w:rsidRPr="009E3E73">
        <w:rPr>
          <w:rFonts w:ascii="Times New Roman" w:eastAsia="Calibri" w:hAnsi="Times New Roman" w:cs="Times New Roman"/>
        </w:rPr>
        <w:t xml:space="preserve"> __________________по________________________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5672"/>
        <w:gridCol w:w="596"/>
        <w:gridCol w:w="1559"/>
        <w:gridCol w:w="1134"/>
      </w:tblGrid>
      <w:tr w:rsidR="009C3D73" w:rsidRPr="007D1681" w14:paraId="43CF1598" w14:textId="77777777" w:rsidTr="009C3D73">
        <w:trPr>
          <w:cantSplit/>
          <w:trHeight w:val="132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4FDE" w14:textId="77777777" w:rsidR="009C3D73" w:rsidRPr="00770344" w:rsidRDefault="009C3D73" w:rsidP="00BC7CC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70344">
              <w:rPr>
                <w:rFonts w:ascii="Times New Roman" w:eastAsia="Calibri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A548" w14:textId="77777777" w:rsidR="009C3D73" w:rsidRPr="00770344" w:rsidRDefault="009C3D73" w:rsidP="00BC7CC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70344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Содержание выполняемых работ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968663" w14:textId="77777777" w:rsidR="009C3D73" w:rsidRPr="00770344" w:rsidRDefault="009C3D73" w:rsidP="00BC7CC1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70344">
              <w:rPr>
                <w:rFonts w:ascii="Times New Roman" w:eastAsia="Calibri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AE53E5" w14:textId="77777777" w:rsidR="009C3D73" w:rsidRPr="00770344" w:rsidRDefault="009C3D73" w:rsidP="00BC7CC1">
            <w:pPr>
              <w:ind w:right="113" w:hanging="108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70344">
              <w:rPr>
                <w:rFonts w:ascii="Times New Roman" w:eastAsia="Calibri" w:hAnsi="Times New Roman"/>
                <w:b/>
                <w:sz w:val="18"/>
                <w:szCs w:val="18"/>
              </w:rPr>
              <w:t>Отметка о выполнении данного вида работ (выполнено, не выполнено)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D5529C" w14:textId="77777777" w:rsidR="009C3D73" w:rsidRPr="00770344" w:rsidRDefault="009C3D73" w:rsidP="009C3D7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770344">
              <w:rPr>
                <w:rFonts w:ascii="Times New Roman" w:eastAsia="Calibri" w:hAnsi="Times New Roman"/>
                <w:b/>
                <w:sz w:val="18"/>
                <w:szCs w:val="18"/>
              </w:rPr>
              <w:t>Подпись руководителя практики от организации</w:t>
            </w:r>
          </w:p>
        </w:tc>
      </w:tr>
      <w:tr w:rsidR="009C3D73" w:rsidRPr="007D1681" w14:paraId="5C8B5C75" w14:textId="77777777" w:rsidTr="009C3D73">
        <w:trPr>
          <w:cantSplit/>
          <w:trHeight w:val="27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49C6" w14:textId="77777777" w:rsidR="009C3D73" w:rsidRPr="007D1681" w:rsidRDefault="009C3D73" w:rsidP="00BC7CC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1DCE" w14:textId="77777777" w:rsidR="009C3D73" w:rsidRPr="007D1681" w:rsidRDefault="009C3D73" w:rsidP="00BC7CC1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7D1681">
              <w:rPr>
                <w:rFonts w:ascii="Times New Roman" w:eastAsia="Calibri" w:hAnsi="Times New Roman"/>
                <w:b/>
                <w:bCs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1877" w14:textId="77777777" w:rsidR="009C3D73" w:rsidRPr="007D1681" w:rsidRDefault="009C3D73" w:rsidP="00BC7CC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2A6" w14:textId="77777777" w:rsidR="009C3D73" w:rsidRPr="007D1681" w:rsidRDefault="009C3D73" w:rsidP="00BC7CC1">
            <w:pPr>
              <w:ind w:hanging="108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6D7" w14:textId="77777777" w:rsidR="009C3D73" w:rsidRPr="007D1681" w:rsidRDefault="009C3D73" w:rsidP="00BC7CC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5</w:t>
            </w:r>
          </w:p>
        </w:tc>
      </w:tr>
      <w:tr w:rsidR="009C3D73" w:rsidRPr="007D1681" w14:paraId="11A5D0AD" w14:textId="77777777" w:rsidTr="009C3D73">
        <w:trPr>
          <w:trHeight w:val="127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2FC" w14:textId="77777777" w:rsidR="009C3D73" w:rsidRPr="007D1681" w:rsidRDefault="009C3D73" w:rsidP="00BC7CC1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FA0" w14:textId="77777777" w:rsidR="009C3D73" w:rsidRPr="007D1681" w:rsidRDefault="009C3D73" w:rsidP="00BC7CC1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Цель и задачи практики. Выдача заданий на практику. Знакомство с трудовым </w:t>
            </w:r>
            <w:proofErr w:type="spellStart"/>
            <w:proofErr w:type="gramStart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распорядком</w:t>
            </w:r>
            <w:r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.</w:t>
            </w:r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>Инструктаж</w:t>
            </w:r>
            <w:proofErr w:type="spellEnd"/>
            <w:proofErr w:type="gramEnd"/>
            <w:r w:rsidRPr="00BB0364">
              <w:rPr>
                <w:rFonts w:ascii="Times New Roman" w:eastAsia="Calibri" w:hAnsi="Times New Roman"/>
                <w:color w:val="000000"/>
                <w:spacing w:val="-4"/>
                <w:sz w:val="20"/>
                <w:szCs w:val="20"/>
              </w:rPr>
              <w:t xml:space="preserve">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D30" w14:textId="77777777" w:rsidR="009C3D73" w:rsidRDefault="009C3D73" w:rsidP="00BC7CC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6FE4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556B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C3D73" w:rsidRPr="007D1681" w14:paraId="769ADFBD" w14:textId="77777777" w:rsidTr="009C3D73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86B" w14:textId="77777777" w:rsidR="009C3D73" w:rsidRPr="007D1681" w:rsidRDefault="009C3D73" w:rsidP="00BC7CC1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23DC" w14:textId="77777777" w:rsidR="009C3D73" w:rsidRPr="007D1681" w:rsidRDefault="009C3D73" w:rsidP="00BC7CC1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13C" w14:textId="77777777" w:rsidR="009C3D73" w:rsidRPr="007D1681" w:rsidRDefault="009C3D73" w:rsidP="00BC7CC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B1F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350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C3D73" w:rsidRPr="007D1681" w14:paraId="7791EDFA" w14:textId="77777777" w:rsidTr="009C3D73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109" w14:textId="77777777" w:rsidR="009C3D73" w:rsidRPr="007D1681" w:rsidRDefault="009C3D73" w:rsidP="00BC7CC1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4FB" w14:textId="77777777" w:rsidR="009C3D73" w:rsidRPr="007D1681" w:rsidRDefault="009C3D73" w:rsidP="00BC7CC1">
            <w:pPr>
              <w:shd w:val="clear" w:color="auto" w:fill="FFFFFF"/>
              <w:spacing w:before="23"/>
              <w:rPr>
                <w:rFonts w:ascii="Times New Roman" w:eastAsia="Calibri" w:hAnsi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2A9" w14:textId="77777777" w:rsidR="009C3D73" w:rsidRPr="007D1681" w:rsidRDefault="009C3D73" w:rsidP="00BC7CC1">
            <w:pPr>
              <w:jc w:val="center"/>
              <w:rPr>
                <w:rFonts w:ascii="Times New Roman" w:eastAsia="MS Mincho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271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2BF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9C3D73" w:rsidRPr="007D1681" w14:paraId="38B811C0" w14:textId="77777777" w:rsidTr="009C3D73">
        <w:trPr>
          <w:trHeight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92CC" w14:textId="77777777" w:rsidR="009C3D73" w:rsidRPr="007D1681" w:rsidRDefault="009C3D73" w:rsidP="00BC7CC1">
            <w:pPr>
              <w:rPr>
                <w:rFonts w:eastAsia="Calibri"/>
                <w:b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6310" w14:textId="77777777" w:rsidR="009C3D73" w:rsidRPr="007D1681" w:rsidRDefault="009C3D73" w:rsidP="00BC7CC1">
            <w:pPr>
              <w:shd w:val="clear" w:color="auto" w:fill="FFFFFF"/>
              <w:spacing w:before="57"/>
              <w:jc w:val="center"/>
              <w:rPr>
                <w:rFonts w:ascii="Times New Roman" w:eastAsia="Calibri" w:hAnsi="Times New Roman"/>
                <w:b/>
              </w:rPr>
            </w:pPr>
            <w:r w:rsidRPr="007D1681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5D89" w14:textId="77777777" w:rsidR="009C3D73" w:rsidRPr="007D1681" w:rsidRDefault="009C3D73" w:rsidP="00BC7CC1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5F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E10" w14:textId="77777777" w:rsidR="009C3D73" w:rsidRPr="007D1681" w:rsidRDefault="009C3D73" w:rsidP="00BC7CC1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088DC8FF" w14:textId="77777777" w:rsidR="009C3D73" w:rsidRDefault="009C3D73" w:rsidP="009C3D73">
      <w:pPr>
        <w:jc w:val="center"/>
        <w:rPr>
          <w:rFonts w:ascii="Times New Roman" w:eastAsia="Calibri" w:hAnsi="Times New Roman"/>
          <w:sz w:val="28"/>
          <w:szCs w:val="28"/>
        </w:rPr>
      </w:pPr>
    </w:p>
    <w:p w14:paraId="426494BC" w14:textId="77777777" w:rsidR="009C3D73" w:rsidRPr="001F4A6F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A6F">
        <w:rPr>
          <w:rFonts w:ascii="Times New Roman" w:eastAsia="Calibri" w:hAnsi="Times New Roman" w:cs="Times New Roman"/>
          <w:sz w:val="24"/>
          <w:szCs w:val="24"/>
        </w:rPr>
        <w:t>Студент(</w:t>
      </w:r>
      <w:proofErr w:type="gramStart"/>
      <w:r w:rsidRPr="001F4A6F">
        <w:rPr>
          <w:rFonts w:ascii="Times New Roman" w:eastAsia="Calibri" w:hAnsi="Times New Roman" w:cs="Times New Roman"/>
          <w:sz w:val="24"/>
          <w:szCs w:val="24"/>
        </w:rPr>
        <w:t xml:space="preserve">ка)   </w:t>
      </w:r>
      <w:proofErr w:type="gramEnd"/>
      <w:r w:rsidRPr="001F4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______________               ___________________</w:t>
      </w:r>
    </w:p>
    <w:p w14:paraId="27AACFAF" w14:textId="77777777" w:rsidR="009C3D73" w:rsidRPr="001F4A6F" w:rsidRDefault="009C3D73" w:rsidP="009C3D7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F4A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 </w:t>
      </w:r>
      <w:r w:rsidRPr="001F4A6F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                      расшифровка подписи</w:t>
      </w:r>
    </w:p>
    <w:p w14:paraId="5EEE28D1" w14:textId="77777777" w:rsidR="009C3D73" w:rsidRPr="001F4A6F" w:rsidRDefault="009C3D73" w:rsidP="009C3D7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A6F">
        <w:rPr>
          <w:rFonts w:ascii="Times New Roman" w:eastAsia="Calibri" w:hAnsi="Times New Roman" w:cs="Times New Roman"/>
          <w:sz w:val="24"/>
          <w:szCs w:val="24"/>
        </w:rPr>
        <w:t>Руководитель от предприятия             ______________               ___________________</w:t>
      </w:r>
    </w:p>
    <w:p w14:paraId="71A0B543" w14:textId="77777777" w:rsidR="009C3D73" w:rsidRPr="001F4A6F" w:rsidRDefault="009C3D73" w:rsidP="009C3D73">
      <w:pPr>
        <w:autoSpaceDN w:val="0"/>
        <w:spacing w:after="0" w:line="240" w:lineRule="auto"/>
        <w:ind w:right="75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F4A6F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 подпись                                                расшифровка подписи</w:t>
      </w:r>
    </w:p>
    <w:p w14:paraId="3D56B54A" w14:textId="77777777" w:rsidR="009C3D73" w:rsidRPr="001F4A6F" w:rsidRDefault="009C3D73" w:rsidP="009C3D73">
      <w:pPr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275ABBA" w14:textId="77777777" w:rsidR="009C3D73" w:rsidRDefault="009C3D73" w:rsidP="009C3D73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1F4A6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М.П</w:t>
      </w:r>
    </w:p>
    <w:p w14:paraId="3749E23A" w14:textId="77777777" w:rsidR="009C3D73" w:rsidRDefault="009C3D73" w:rsidP="009C3D73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87894E0" w14:textId="77777777" w:rsidR="009C3D73" w:rsidRPr="00205FB4" w:rsidRDefault="009C3D73" w:rsidP="009C3D73">
      <w:pPr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23"/>
        <w:gridCol w:w="4423"/>
        <w:gridCol w:w="850"/>
        <w:gridCol w:w="851"/>
        <w:gridCol w:w="850"/>
      </w:tblGrid>
      <w:tr w:rsidR="009C3D73" w:rsidRPr="009C3D73" w14:paraId="1CB8AA4A" w14:textId="77777777" w:rsidTr="002A5BB3">
        <w:tc>
          <w:tcPr>
            <w:tcW w:w="10207" w:type="dxa"/>
            <w:gridSpan w:val="6"/>
            <w:shd w:val="clear" w:color="auto" w:fill="auto"/>
          </w:tcPr>
          <w:p w14:paraId="34F42BFE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bookmarkStart w:id="1" w:name="_Hlk177389632"/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Характеристика деятельности студента по освоению компетенций при прохождении производственной практики по ПМ 01</w:t>
            </w:r>
          </w:p>
          <w:p w14:paraId="16488837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  <w:p w14:paraId="779E70C1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1458A6F5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14:paraId="2809CECF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Группа_________          Специальность              38.02.06 «Финансы»</w:t>
            </w:r>
          </w:p>
          <w:p w14:paraId="1B4FB1D2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Место проведения практики (организация), наименование, юридический </w:t>
            </w:r>
          </w:p>
          <w:p w14:paraId="5B6577DD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>адрес</w:t>
            </w:r>
          </w:p>
          <w:p w14:paraId="5EB44A6D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14:paraId="45981C14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14:paraId="7779F4FE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Время проведения </w:t>
            </w:r>
            <w:proofErr w:type="gramStart"/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>практики  с</w:t>
            </w:r>
            <w:proofErr w:type="gramEnd"/>
            <w:r w:rsidRPr="009C3D73">
              <w:rPr>
                <w:rFonts w:ascii="Times New Roman" w:eastAsia="MS Mincho" w:hAnsi="Times New Roman" w:cs="Times New Roman"/>
                <w:sz w:val="20"/>
                <w:szCs w:val="20"/>
              </w:rPr>
              <w:t>_________                    по___________</w:t>
            </w:r>
          </w:p>
        </w:tc>
      </w:tr>
      <w:tr w:rsidR="009C3D73" w:rsidRPr="009C3D73" w14:paraId="2AAAC1D3" w14:textId="77777777" w:rsidTr="002A5BB3">
        <w:tc>
          <w:tcPr>
            <w:tcW w:w="710" w:type="dxa"/>
            <w:vMerge w:val="restart"/>
            <w:shd w:val="clear" w:color="auto" w:fill="auto"/>
          </w:tcPr>
          <w:p w14:paraId="73698FA7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33B8F168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Общие компетенции</w:t>
            </w:r>
          </w:p>
        </w:tc>
        <w:tc>
          <w:tcPr>
            <w:tcW w:w="4423" w:type="dxa"/>
            <w:vMerge w:val="restart"/>
            <w:shd w:val="clear" w:color="auto" w:fill="auto"/>
          </w:tcPr>
          <w:p w14:paraId="5911E072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DDC6210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9C3D73" w:rsidRPr="009C3D73" w14:paraId="6EC69AED" w14:textId="77777777" w:rsidTr="002A5BB3">
        <w:tc>
          <w:tcPr>
            <w:tcW w:w="710" w:type="dxa"/>
            <w:vMerge/>
            <w:shd w:val="clear" w:color="auto" w:fill="auto"/>
          </w:tcPr>
          <w:p w14:paraId="73DA9676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23CB32C4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14:paraId="45675375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85474F4" w14:textId="77777777" w:rsid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</w:t>
            </w:r>
            <w:proofErr w:type="spellEnd"/>
          </w:p>
          <w:p w14:paraId="27F98992" w14:textId="3D678B36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кий</w:t>
            </w:r>
          </w:p>
        </w:tc>
        <w:tc>
          <w:tcPr>
            <w:tcW w:w="851" w:type="dxa"/>
            <w:shd w:val="clear" w:color="auto" w:fill="auto"/>
          </w:tcPr>
          <w:p w14:paraId="63C98666" w14:textId="77777777" w:rsid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Выше сред</w:t>
            </w:r>
          </w:p>
          <w:p w14:paraId="2B1F6641" w14:textId="5AE6D014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него</w:t>
            </w:r>
          </w:p>
        </w:tc>
        <w:tc>
          <w:tcPr>
            <w:tcW w:w="850" w:type="dxa"/>
            <w:shd w:val="clear" w:color="auto" w:fill="auto"/>
          </w:tcPr>
          <w:p w14:paraId="615C17E9" w14:textId="77777777" w:rsidR="002A5BB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Сред</w:t>
            </w:r>
          </w:p>
          <w:p w14:paraId="6EA298A3" w14:textId="7C90FD8D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3D73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</w:p>
        </w:tc>
      </w:tr>
      <w:tr w:rsidR="009C3D73" w:rsidRPr="009C3D73" w14:paraId="1F14D61A" w14:textId="77777777" w:rsidTr="002A5BB3">
        <w:tc>
          <w:tcPr>
            <w:tcW w:w="710" w:type="dxa"/>
            <w:shd w:val="clear" w:color="auto" w:fill="auto"/>
          </w:tcPr>
          <w:p w14:paraId="54325DB9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1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B426424" w14:textId="77777777" w:rsidR="009C3D73" w:rsidRPr="009C3D73" w:rsidRDefault="009C3D73" w:rsidP="00BC7CC1">
            <w:pPr>
              <w:pStyle w:val="21"/>
              <w:shd w:val="clear" w:color="auto" w:fill="auto"/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9C3D73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14:paraId="2D087C11" w14:textId="77777777" w:rsidR="009C3D73" w:rsidRPr="009C3D73" w:rsidRDefault="009C3D73" w:rsidP="00BC7CC1">
            <w:pPr>
              <w:pStyle w:val="21"/>
              <w:shd w:val="clear" w:color="auto" w:fill="auto"/>
              <w:spacing w:line="240" w:lineRule="auto"/>
              <w:ind w:firstLine="105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</w:tcPr>
          <w:p w14:paraId="398C5A7D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/>
                <w:sz w:val="20"/>
                <w:szCs w:val="20"/>
              </w:rPr>
              <w:t>Выбор оптимальных способов решения профессиональных задач в области управления финансовыми ресурсами организации, составлении финансовых планов, осуществлении закупок и финансовых взаимоотношений с организациями и органами государственной власти и местного самоуправления, анализа финансово-хозяйственной деятельности, оценка их эффективности и качества выполнения</w:t>
            </w:r>
          </w:p>
        </w:tc>
        <w:tc>
          <w:tcPr>
            <w:tcW w:w="850" w:type="dxa"/>
            <w:shd w:val="clear" w:color="auto" w:fill="auto"/>
          </w:tcPr>
          <w:p w14:paraId="58783DBB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E52459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CB03602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1065D1C3" w14:textId="77777777" w:rsidTr="002A5BB3">
        <w:tc>
          <w:tcPr>
            <w:tcW w:w="710" w:type="dxa"/>
            <w:shd w:val="clear" w:color="auto" w:fill="auto"/>
          </w:tcPr>
          <w:p w14:paraId="7D666215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2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CDBA23" w14:textId="77777777" w:rsidR="009C3D73" w:rsidRPr="009C3D73" w:rsidRDefault="009C3D73" w:rsidP="00BC7CC1">
            <w:pPr>
              <w:pStyle w:val="21"/>
              <w:spacing w:line="240" w:lineRule="auto"/>
              <w:ind w:firstLine="0"/>
              <w:jc w:val="left"/>
              <w:rPr>
                <w:rFonts w:eastAsia="Tahoma"/>
                <w:color w:val="000000" w:themeColor="text1"/>
                <w:sz w:val="20"/>
                <w:szCs w:val="20"/>
              </w:rPr>
            </w:pPr>
            <w:r w:rsidRPr="009C3D73">
              <w:rPr>
                <w:rFonts w:eastAsia="Tahoma"/>
                <w:color w:val="000000" w:themeColor="text1"/>
                <w:sz w:val="20"/>
                <w:szCs w:val="20"/>
              </w:rPr>
              <w:t xml:space="preserve">Использовать современные средства поиска, анализа и </w:t>
            </w:r>
            <w:proofErr w:type="gramStart"/>
            <w:r w:rsidRPr="009C3D73">
              <w:rPr>
                <w:rFonts w:eastAsia="Tahoma"/>
                <w:color w:val="000000" w:themeColor="text1"/>
                <w:sz w:val="20"/>
                <w:szCs w:val="20"/>
              </w:rPr>
              <w:t>интерпретации информации</w:t>
            </w:r>
            <w:proofErr w:type="gramEnd"/>
            <w:r w:rsidRPr="009C3D73">
              <w:rPr>
                <w:rFonts w:eastAsia="Tahoma"/>
                <w:color w:val="000000" w:themeColor="text1"/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  <w:p w14:paraId="7E6AA9F3" w14:textId="77777777" w:rsidR="009C3D73" w:rsidRPr="009C3D73" w:rsidRDefault="009C3D73" w:rsidP="00BC7CC1">
            <w:pPr>
              <w:pStyle w:val="21"/>
              <w:spacing w:line="240" w:lineRule="auto"/>
              <w:ind w:firstLine="0"/>
              <w:jc w:val="left"/>
              <w:rPr>
                <w:rFonts w:eastAsia="Tahoma"/>
                <w:color w:val="000000" w:themeColor="text1"/>
                <w:sz w:val="20"/>
                <w:szCs w:val="20"/>
              </w:rPr>
            </w:pPr>
          </w:p>
          <w:p w14:paraId="5D06DC4A" w14:textId="77777777" w:rsidR="009C3D73" w:rsidRPr="009C3D73" w:rsidRDefault="009C3D73" w:rsidP="00BC7CC1">
            <w:pPr>
              <w:pStyle w:val="21"/>
              <w:shd w:val="clear" w:color="auto" w:fill="auto"/>
              <w:spacing w:line="240" w:lineRule="auto"/>
              <w:ind w:left="-105" w:firstLine="105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23" w:type="dxa"/>
          </w:tcPr>
          <w:p w14:paraId="6B3DFD63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/>
                <w:sz w:val="20"/>
                <w:szCs w:val="20"/>
              </w:rPr>
              <w:t>Эффективный поиск необходимой информации, использование различных источников получения информации, включая Интернет-ресурсы</w:t>
            </w:r>
          </w:p>
          <w:p w14:paraId="442EBE7E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способность применения средств информационных технологий для решения профессиональных задач; умение использовать современное программное обеспечение; знание современных средств и устройств информатизации; способность правильного применения программного обеспечения в профессиональной деятельности.</w:t>
            </w:r>
          </w:p>
          <w:p w14:paraId="504EC79B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Демонстрация навыков владения информационно-коммуникационными технологиями в профессиональной деятельности. Работа с бухгалтерской программой 1С-Бухгалтерия, УРМ</w:t>
            </w:r>
          </w:p>
          <w:p w14:paraId="794C6B5C" w14:textId="77777777" w:rsidR="009C3D73" w:rsidRPr="009C3D73" w:rsidRDefault="009C3D73" w:rsidP="00BC7CC1">
            <w:pPr>
              <w:pStyle w:val="21"/>
              <w:shd w:val="clear" w:color="auto" w:fill="auto"/>
              <w:spacing w:line="240" w:lineRule="auto"/>
              <w:ind w:left="31" w:firstLine="0"/>
              <w:jc w:val="left"/>
              <w:rPr>
                <w:kern w:val="2"/>
                <w:sz w:val="20"/>
                <w:szCs w:val="20"/>
              </w:rPr>
            </w:pPr>
            <w:r w:rsidRPr="009C3D73">
              <w:rPr>
                <w:kern w:val="2"/>
                <w:sz w:val="20"/>
                <w:szCs w:val="20"/>
              </w:rPr>
              <w:t xml:space="preserve">-работа с справочно-правовыми </w:t>
            </w:r>
            <w:proofErr w:type="gramStart"/>
            <w:r w:rsidRPr="009C3D73">
              <w:rPr>
                <w:kern w:val="2"/>
                <w:sz w:val="20"/>
                <w:szCs w:val="20"/>
              </w:rPr>
              <w:t>системами(</w:t>
            </w:r>
            <w:proofErr w:type="gramEnd"/>
            <w:r w:rsidRPr="009C3D73">
              <w:rPr>
                <w:kern w:val="2"/>
                <w:sz w:val="20"/>
                <w:szCs w:val="20"/>
              </w:rPr>
              <w:t>СПС) «Консультант Плюс» и «Гарант»</w:t>
            </w:r>
          </w:p>
        </w:tc>
        <w:tc>
          <w:tcPr>
            <w:tcW w:w="850" w:type="dxa"/>
            <w:shd w:val="clear" w:color="auto" w:fill="auto"/>
          </w:tcPr>
          <w:p w14:paraId="03BF9167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739BBF6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CECB844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22EC5523" w14:textId="77777777" w:rsidTr="002A5BB3">
        <w:tc>
          <w:tcPr>
            <w:tcW w:w="710" w:type="dxa"/>
            <w:shd w:val="clear" w:color="auto" w:fill="auto"/>
          </w:tcPr>
          <w:p w14:paraId="2D2CDD23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3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2C6381" w14:textId="77777777" w:rsidR="009C3D73" w:rsidRPr="009C3D73" w:rsidRDefault="009C3D73" w:rsidP="00BC7CC1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>Планировать и реализовывать собственное профессиональное</w:t>
            </w:r>
          </w:p>
          <w:p w14:paraId="4A0C38A5" w14:textId="6B17826A" w:rsidR="009C3D73" w:rsidRPr="009C3D73" w:rsidRDefault="009C3D73" w:rsidP="009C3D73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4423" w:type="dxa"/>
          </w:tcPr>
          <w:p w14:paraId="51E5F538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/>
                <w:sz w:val="20"/>
                <w:szCs w:val="20"/>
              </w:rPr>
              <w:t>Составление индивидуального плана развития, в котором будут указываться конкретные цели профессионального и личностного развития и определенные действия, с помощью которых можно их достигнуть</w:t>
            </w:r>
          </w:p>
          <w:p w14:paraId="7DFD5908" w14:textId="77777777" w:rsidR="009C3D73" w:rsidRPr="009C3D73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знание </w:t>
            </w:r>
            <w:proofErr w:type="spellStart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технико</w:t>
            </w:r>
            <w:proofErr w:type="spellEnd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– экономических показателей работы производственного </w:t>
            </w:r>
            <w:proofErr w:type="gramStart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подразделения;  демонстрация</w:t>
            </w:r>
            <w:proofErr w:type="gramEnd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знаний финансовых инструментов;   умение определять инвестиционную привлекательность коммерческих проектов;  способность создавать  бизнес-план коммерческой идеи;  умение презентовать бизнес-идею.</w:t>
            </w:r>
          </w:p>
        </w:tc>
        <w:tc>
          <w:tcPr>
            <w:tcW w:w="850" w:type="dxa"/>
            <w:shd w:val="clear" w:color="auto" w:fill="auto"/>
          </w:tcPr>
          <w:p w14:paraId="7B4D7320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5469021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F14256B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7D6200A9" w14:textId="77777777" w:rsidTr="002A5BB3">
        <w:tc>
          <w:tcPr>
            <w:tcW w:w="710" w:type="dxa"/>
            <w:shd w:val="clear" w:color="auto" w:fill="auto"/>
          </w:tcPr>
          <w:p w14:paraId="5F8ADC55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4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3380B1" w14:textId="77777777" w:rsidR="009C3D73" w:rsidRPr="009C3D73" w:rsidRDefault="009C3D73" w:rsidP="00BC7CC1">
            <w:pPr>
              <w:pStyle w:val="21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/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  <w:p w14:paraId="6BDD0201" w14:textId="77777777" w:rsidR="009C3D73" w:rsidRPr="009C3D73" w:rsidRDefault="009C3D73" w:rsidP="00BC7CC1">
            <w:pPr>
              <w:pStyle w:val="21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eastAsia="Tahoma"/>
                <w:sz w:val="20"/>
                <w:szCs w:val="20"/>
              </w:rPr>
            </w:pPr>
          </w:p>
          <w:p w14:paraId="18A2DC5F" w14:textId="77777777" w:rsidR="009C3D73" w:rsidRPr="009C3D73" w:rsidRDefault="009C3D73" w:rsidP="00BC7CC1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4CA1B7" w14:textId="7FF30B2C" w:rsidR="009C3D73" w:rsidRPr="009C3D73" w:rsidRDefault="009C3D73" w:rsidP="009C3D7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 xml:space="preserve">способность организовывать работу коллектива и команды; умение осуществлять внешнее и внутреннее взаимодействие коллектива и команды; знание требований к управлению </w:t>
            </w: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>персоналом; р</w:t>
            </w:r>
            <w:r w:rsidRPr="009C3D73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абота в коллективе;</w:t>
            </w: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умение анализировать причины, виды и способы разрешения конфликтов; способность распределять функции и ответственность между участниками команды; самостоятельно анализировать и корректировать результаты собственной и командной деятельности</w:t>
            </w:r>
          </w:p>
        </w:tc>
        <w:tc>
          <w:tcPr>
            <w:tcW w:w="850" w:type="dxa"/>
            <w:shd w:val="clear" w:color="auto" w:fill="auto"/>
          </w:tcPr>
          <w:p w14:paraId="29E4C4F8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652F9E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CE08BD9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1A3DB72F" w14:textId="77777777" w:rsidTr="002A5BB3">
        <w:tc>
          <w:tcPr>
            <w:tcW w:w="710" w:type="dxa"/>
            <w:shd w:val="clear" w:color="auto" w:fill="auto"/>
          </w:tcPr>
          <w:p w14:paraId="33C044E9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5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3CEF24D" w14:textId="75588B4D" w:rsidR="009C3D73" w:rsidRPr="009C3D73" w:rsidRDefault="009C3D73" w:rsidP="00BC7CC1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kern w:val="2"/>
                <w:sz w:val="20"/>
                <w:szCs w:val="20"/>
              </w:rPr>
            </w:pPr>
            <w:r w:rsidRPr="009C3D73">
              <w:rPr>
                <w:rFonts w:eastAsia="Tahoma"/>
                <w:kern w:val="2"/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153267E4" w14:textId="77777777" w:rsidR="009C3D73" w:rsidRPr="009C3D73" w:rsidRDefault="009C3D73" w:rsidP="00BC7CC1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AE2724" w14:textId="2A00A221" w:rsidR="009C3D73" w:rsidRPr="009C3D73" w:rsidRDefault="009C3D73" w:rsidP="009C3D73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ahoma" w:hAnsi="Times New Roman" w:cs="Times New Roman"/>
                <w:kern w:val="2"/>
                <w:sz w:val="20"/>
                <w:szCs w:val="20"/>
              </w:rPr>
              <w:t>способность соблюдения   этических, психологических принципов делового общения; умение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 знание особенности социального и культурного контекста; демонстрация знаний оформления документов и построения устных сообщений</w:t>
            </w:r>
          </w:p>
        </w:tc>
        <w:tc>
          <w:tcPr>
            <w:tcW w:w="850" w:type="dxa"/>
            <w:shd w:val="clear" w:color="auto" w:fill="auto"/>
          </w:tcPr>
          <w:p w14:paraId="6B204739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05949EC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C75B216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57235F24" w14:textId="77777777" w:rsidTr="002A5BB3">
        <w:tc>
          <w:tcPr>
            <w:tcW w:w="710" w:type="dxa"/>
            <w:shd w:val="clear" w:color="auto" w:fill="auto"/>
          </w:tcPr>
          <w:p w14:paraId="4CA93A99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6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F3CA00D" w14:textId="4AA9D708" w:rsidR="009C3D73" w:rsidRPr="009C3D73" w:rsidRDefault="009C3D73" w:rsidP="009C3D73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rFonts w:eastAsia="Tahoma"/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   </w:t>
            </w:r>
          </w:p>
          <w:p w14:paraId="43D4E631" w14:textId="77777777" w:rsidR="009C3D73" w:rsidRPr="009C3D73" w:rsidRDefault="009C3D73" w:rsidP="00BC7CC1">
            <w:pPr>
              <w:pStyle w:val="21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8FCCFA" w14:textId="77777777" w:rsidR="009C3D73" w:rsidRPr="009C3D73" w:rsidRDefault="009C3D73" w:rsidP="00BC7CC1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Понимание и проявление </w:t>
            </w:r>
            <w:proofErr w:type="spellStart"/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>гражданско</w:t>
            </w:r>
            <w:proofErr w:type="spellEnd"/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- патриотической позиции; проявление традиционных российских духовно-нравственных ценностей, с учетом гармонизации межнациональных и межрелигиозных отношений; понимать значимость профессиональной деятельности; применять стандарты антикоррупционного поведения </w:t>
            </w:r>
          </w:p>
        </w:tc>
        <w:tc>
          <w:tcPr>
            <w:tcW w:w="850" w:type="dxa"/>
            <w:shd w:val="clear" w:color="auto" w:fill="auto"/>
          </w:tcPr>
          <w:p w14:paraId="7CB7713A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47FB92E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2EFDDF8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44D3212D" w14:textId="77777777" w:rsidTr="002A5BB3">
        <w:tc>
          <w:tcPr>
            <w:tcW w:w="710" w:type="dxa"/>
            <w:shd w:val="clear" w:color="auto" w:fill="auto"/>
          </w:tcPr>
          <w:p w14:paraId="0305BF13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7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026CC7D" w14:textId="72822C26" w:rsidR="009C3D73" w:rsidRPr="009C3D73" w:rsidRDefault="009C3D73" w:rsidP="009C3D73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7FACD4" w14:textId="77777777" w:rsidR="009C3D73" w:rsidRPr="009C3D73" w:rsidRDefault="009C3D73" w:rsidP="00BC7CC1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умение соблюдать нормы экологической безопасности и ресурсосбережения в рамках профессиональной деятельности; знание правил экологической безопасности при ведении профессиональной деятельности; знание методов обеспечения ресурсосбережения при выполнении профессиональных задач.</w:t>
            </w:r>
          </w:p>
        </w:tc>
        <w:tc>
          <w:tcPr>
            <w:tcW w:w="850" w:type="dxa"/>
            <w:shd w:val="clear" w:color="auto" w:fill="auto"/>
          </w:tcPr>
          <w:p w14:paraId="5C161D8D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789093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74F35E3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4B4565F5" w14:textId="77777777" w:rsidTr="002A5BB3">
        <w:tc>
          <w:tcPr>
            <w:tcW w:w="710" w:type="dxa"/>
            <w:shd w:val="clear" w:color="auto" w:fill="auto"/>
          </w:tcPr>
          <w:p w14:paraId="72ACA1C6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8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8C40758" w14:textId="0CACA338" w:rsidR="009C3D73" w:rsidRPr="009C3D73" w:rsidRDefault="009C3D73" w:rsidP="009C3D73">
            <w:pPr>
              <w:tabs>
                <w:tab w:val="left" w:pos="252"/>
              </w:tabs>
              <w:spacing w:after="0" w:line="240" w:lineRule="auto"/>
              <w:rPr>
                <w:sz w:val="20"/>
                <w:szCs w:val="20"/>
              </w:rPr>
            </w:pP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5A94A9" w14:textId="77777777" w:rsidR="009C3D73" w:rsidRPr="009C3D73" w:rsidRDefault="009C3D73" w:rsidP="00BC7CC1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умение применять рациональные приемы двигательных функций в профессиональной деятельности; умения пользоваться средствами профилактики перенапряжения характерными для данной профессии; демонстрация знаний основ здорового образа </w:t>
            </w:r>
            <w:proofErr w:type="gramStart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жизни;  знание</w:t>
            </w:r>
            <w:proofErr w:type="gramEnd"/>
            <w:r w:rsidRPr="009C3D7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средств профилактики </w:t>
            </w:r>
            <w:r w:rsidRPr="009C3D73">
              <w:rPr>
                <w:rFonts w:ascii="Times New Roman" w:eastAsia="Tahoma" w:hAnsi="Times New Roman" w:cs="Times New Roman"/>
                <w:sz w:val="20"/>
                <w:szCs w:val="20"/>
              </w:rPr>
              <w:t>сохранения и укрепления здоровья</w:t>
            </w:r>
          </w:p>
        </w:tc>
        <w:tc>
          <w:tcPr>
            <w:tcW w:w="850" w:type="dxa"/>
            <w:shd w:val="clear" w:color="auto" w:fill="auto"/>
          </w:tcPr>
          <w:p w14:paraId="6505DB21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B4629F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F383B3D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9C3D73" w14:paraId="6C0778FC" w14:textId="77777777" w:rsidTr="002A5BB3">
        <w:tc>
          <w:tcPr>
            <w:tcW w:w="710" w:type="dxa"/>
            <w:shd w:val="clear" w:color="auto" w:fill="auto"/>
          </w:tcPr>
          <w:p w14:paraId="406536D4" w14:textId="77777777" w:rsidR="009C3D73" w:rsidRPr="009C3D73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9C3D73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ОК 9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3CE3703" w14:textId="1A86E46B" w:rsidR="009C3D73" w:rsidRPr="009C3D73" w:rsidRDefault="009C3D73" w:rsidP="009C3D73">
            <w:pPr>
              <w:pStyle w:val="21"/>
              <w:shd w:val="clear" w:color="auto" w:fill="auto"/>
              <w:tabs>
                <w:tab w:val="left" w:pos="142"/>
              </w:tabs>
              <w:spacing w:line="240" w:lineRule="auto"/>
              <w:ind w:left="-105" w:firstLine="105"/>
              <w:jc w:val="left"/>
              <w:rPr>
                <w:sz w:val="20"/>
                <w:szCs w:val="20"/>
              </w:rPr>
            </w:pPr>
            <w:r w:rsidRPr="009C3D73">
              <w:rPr>
                <w:rFonts w:eastAsia="Tahoma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214CCE" w14:textId="77777777" w:rsidR="009C3D73" w:rsidRPr="009C3D73" w:rsidRDefault="009C3D73" w:rsidP="00BC7CC1">
            <w:pPr>
              <w:tabs>
                <w:tab w:val="left" w:pos="252"/>
              </w:tabs>
              <w:spacing w:after="0" w:line="240" w:lineRule="auto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9C3D73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способность работать с нормативно-правовой </w:t>
            </w:r>
            <w:proofErr w:type="gramStart"/>
            <w:r w:rsidRPr="009C3D73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документацией;  демонстрация</w:t>
            </w:r>
            <w:proofErr w:type="gramEnd"/>
            <w:r w:rsidRPr="009C3D73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850" w:type="dxa"/>
            <w:shd w:val="clear" w:color="auto" w:fill="auto"/>
          </w:tcPr>
          <w:p w14:paraId="5D8C1EBA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839FA2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B8FF06E" w14:textId="77777777" w:rsidR="009C3D73" w:rsidRPr="009C3D73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B95142" w14:textId="77777777" w:rsidR="009C3D73" w:rsidRPr="009C3D73" w:rsidRDefault="009C3D73" w:rsidP="009C3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DB4DE1" w14:textId="77777777" w:rsidR="009C3D73" w:rsidRPr="009C3D73" w:rsidRDefault="009C3D73" w:rsidP="009C3D73">
      <w:pPr>
        <w:autoSpaceDN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9C3D73">
        <w:rPr>
          <w:rFonts w:ascii="Times New Roman" w:eastAsia="Calibri" w:hAnsi="Times New Roman" w:cs="Times New Roman"/>
          <w:sz w:val="20"/>
          <w:szCs w:val="20"/>
        </w:rPr>
        <w:t>Подпись_____________/_____________________/</w:t>
      </w:r>
    </w:p>
    <w:p w14:paraId="324773BA" w14:textId="77777777" w:rsidR="009C3D73" w:rsidRPr="009C3D73" w:rsidRDefault="009C3D73" w:rsidP="009C3D73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3D73">
        <w:rPr>
          <w:rFonts w:ascii="Times New Roman" w:eastAsia="Calibri" w:hAnsi="Times New Roman" w:cs="Times New Roman"/>
          <w:sz w:val="20"/>
          <w:szCs w:val="20"/>
        </w:rPr>
        <w:t xml:space="preserve">            (руководитель практики от </w:t>
      </w:r>
      <w:proofErr w:type="gramStart"/>
      <w:r w:rsidRPr="009C3D73">
        <w:rPr>
          <w:rFonts w:ascii="Times New Roman" w:eastAsia="Calibri" w:hAnsi="Times New Roman" w:cs="Times New Roman"/>
          <w:sz w:val="20"/>
          <w:szCs w:val="20"/>
        </w:rPr>
        <w:t>предприятия )</w:t>
      </w:r>
      <w:proofErr w:type="gramEnd"/>
    </w:p>
    <w:p w14:paraId="7A2F68E2" w14:textId="77777777" w:rsidR="009C3D73" w:rsidRPr="009C3D73" w:rsidRDefault="009C3D73" w:rsidP="009C3D73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C3D7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14:paraId="659D55F8" w14:textId="7A25F3A9" w:rsidR="009C3D73" w:rsidRPr="00B266CD" w:rsidRDefault="009C3D73" w:rsidP="009C3D73">
      <w:pPr>
        <w:autoSpaceDN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D73">
        <w:rPr>
          <w:rFonts w:ascii="Times New Roman" w:eastAsia="Calibri" w:hAnsi="Times New Roman" w:cs="Times New Roman"/>
          <w:sz w:val="20"/>
          <w:szCs w:val="20"/>
        </w:rPr>
        <w:t xml:space="preserve">МП                                                                  </w:t>
      </w:r>
      <w:proofErr w:type="gramStart"/>
      <w:r w:rsidRPr="009C3D73">
        <w:rPr>
          <w:rFonts w:ascii="Times New Roman" w:eastAsia="Calibri" w:hAnsi="Times New Roman" w:cs="Times New Roman"/>
          <w:sz w:val="20"/>
          <w:szCs w:val="20"/>
        </w:rPr>
        <w:t xml:space="preserve">   «</w:t>
      </w:r>
      <w:proofErr w:type="gramEnd"/>
      <w:r w:rsidRPr="009C3D73">
        <w:rPr>
          <w:rFonts w:ascii="Times New Roman" w:eastAsia="Calibri" w:hAnsi="Times New Roman" w:cs="Times New Roman"/>
          <w:sz w:val="20"/>
          <w:szCs w:val="20"/>
        </w:rPr>
        <w:t>________»________________20___г.</w:t>
      </w:r>
      <w:bookmarkEnd w:id="1"/>
    </w:p>
    <w:p w14:paraId="5FF7F018" w14:textId="77777777" w:rsidR="009C3D73" w:rsidRPr="00B266CD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4551"/>
        <w:gridCol w:w="1027"/>
        <w:gridCol w:w="1003"/>
        <w:gridCol w:w="1036"/>
      </w:tblGrid>
      <w:tr w:rsidR="009C3D73" w:rsidRPr="00DD52A8" w14:paraId="3E6D9B5F" w14:textId="77777777" w:rsidTr="00BC7CC1">
        <w:tc>
          <w:tcPr>
            <w:tcW w:w="5000" w:type="pct"/>
            <w:gridSpan w:val="5"/>
            <w:shd w:val="clear" w:color="auto" w:fill="auto"/>
          </w:tcPr>
          <w:p w14:paraId="45C2C33A" w14:textId="77777777" w:rsidR="009C3D73" w:rsidRPr="00205FB4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05F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Аттестационный лист п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производственной практике ПМ01</w:t>
            </w:r>
          </w:p>
          <w:p w14:paraId="5BC8613C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31471A7B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50F68">
              <w:rPr>
                <w:rFonts w:ascii="Times New Roman" w:eastAsia="MS Mincho" w:hAnsi="Times New Roman" w:cs="Times New Roman"/>
                <w:lang w:eastAsia="ru-RU"/>
              </w:rPr>
              <w:t>__________________________________________________</w:t>
            </w:r>
          </w:p>
          <w:p w14:paraId="0FCFB8CD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50F68">
              <w:rPr>
                <w:rFonts w:ascii="Times New Roman" w:eastAsia="MS Mincho" w:hAnsi="Times New Roman" w:cs="Times New Roman"/>
                <w:lang w:eastAsia="ru-RU"/>
              </w:rPr>
              <w:t>Ф.И.О.</w:t>
            </w:r>
          </w:p>
          <w:p w14:paraId="2EF15B54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  <w:r w:rsidRPr="00B50F68">
              <w:rPr>
                <w:rFonts w:ascii="Times New Roman" w:eastAsia="MS Mincho" w:hAnsi="Times New Roman" w:cs="Times New Roman"/>
                <w:lang w:eastAsia="ru-RU"/>
              </w:rPr>
              <w:t>Группа_________   Специальность              38.02.06 «Финансы»</w:t>
            </w:r>
          </w:p>
          <w:p w14:paraId="7C496A99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ru-RU"/>
              </w:rPr>
            </w:pPr>
          </w:p>
          <w:p w14:paraId="278B5B8E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50F68">
              <w:rPr>
                <w:rFonts w:ascii="Times New Roman" w:eastAsia="MS Mincho" w:hAnsi="Times New Roman" w:cs="Times New Roman"/>
              </w:rPr>
              <w:t>Место проведения практики (организация), наименование, юридический адрес</w:t>
            </w:r>
          </w:p>
          <w:p w14:paraId="284426B0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50F68">
              <w:rPr>
                <w:rFonts w:ascii="Times New Roman" w:eastAsia="MS Mincho" w:hAnsi="Times New Roman" w:cs="Times New Roman"/>
              </w:rPr>
              <w:t>___________________________________________________________</w:t>
            </w:r>
          </w:p>
          <w:p w14:paraId="598CE815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lang w:eastAsia="ru-RU"/>
              </w:rPr>
            </w:pPr>
            <w:r w:rsidRPr="00B50F68">
              <w:rPr>
                <w:rFonts w:ascii="Times New Roman" w:eastAsia="MS Mincho" w:hAnsi="Times New Roman" w:cs="Times New Roman"/>
              </w:rPr>
              <w:t xml:space="preserve">Время проведения </w:t>
            </w:r>
            <w:proofErr w:type="gramStart"/>
            <w:r w:rsidRPr="00B50F68">
              <w:rPr>
                <w:rFonts w:ascii="Times New Roman" w:eastAsia="MS Mincho" w:hAnsi="Times New Roman" w:cs="Times New Roman"/>
              </w:rPr>
              <w:t xml:space="preserve">практики  </w:t>
            </w:r>
            <w:proofErr w:type="spellStart"/>
            <w:r w:rsidRPr="00B50F68">
              <w:rPr>
                <w:rFonts w:ascii="Times New Roman" w:eastAsia="MS Mincho" w:hAnsi="Times New Roman" w:cs="Times New Roman"/>
              </w:rPr>
              <w:t>с</w:t>
            </w:r>
            <w:proofErr w:type="gramEnd"/>
            <w:r w:rsidRPr="00B50F68">
              <w:rPr>
                <w:rFonts w:ascii="Times New Roman" w:eastAsia="MS Mincho" w:hAnsi="Times New Roman" w:cs="Times New Roman"/>
              </w:rPr>
              <w:t>_________по</w:t>
            </w:r>
            <w:proofErr w:type="spellEnd"/>
            <w:r w:rsidRPr="00B50F68">
              <w:rPr>
                <w:rFonts w:ascii="Times New Roman" w:eastAsia="MS Mincho" w:hAnsi="Times New Roman" w:cs="Times New Roman"/>
              </w:rPr>
              <w:t>___________</w:t>
            </w:r>
          </w:p>
          <w:p w14:paraId="0DB045AC" w14:textId="77777777" w:rsidR="009C3D73" w:rsidRPr="00DD52A8" w:rsidRDefault="009C3D73" w:rsidP="00BC7CC1">
            <w:pPr>
              <w:spacing w:after="0" w:line="240" w:lineRule="auto"/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</w:pPr>
          </w:p>
        </w:tc>
      </w:tr>
      <w:tr w:rsidR="009C3D73" w:rsidRPr="00B50F68" w14:paraId="4003F958" w14:textId="77777777" w:rsidTr="00BC7CC1">
        <w:trPr>
          <w:gridAfter w:val="2"/>
          <w:wAfter w:w="1002" w:type="pct"/>
        </w:trPr>
        <w:tc>
          <w:tcPr>
            <w:tcW w:w="1185" w:type="pct"/>
            <w:vMerge w:val="restart"/>
            <w:shd w:val="clear" w:color="auto" w:fill="auto"/>
          </w:tcPr>
          <w:p w14:paraId="0DEE54B8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Компетенция</w:t>
            </w:r>
          </w:p>
        </w:tc>
        <w:tc>
          <w:tcPr>
            <w:tcW w:w="2307" w:type="pct"/>
            <w:vMerge w:val="restart"/>
            <w:shd w:val="clear" w:color="auto" w:fill="auto"/>
          </w:tcPr>
          <w:p w14:paraId="0B34DC15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Основные показатели результата</w:t>
            </w:r>
          </w:p>
        </w:tc>
        <w:tc>
          <w:tcPr>
            <w:tcW w:w="505" w:type="pct"/>
            <w:shd w:val="clear" w:color="auto" w:fill="auto"/>
          </w:tcPr>
          <w:p w14:paraId="05EBBED1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Уровень</w:t>
            </w:r>
          </w:p>
        </w:tc>
      </w:tr>
      <w:tr w:rsidR="009C3D73" w:rsidRPr="00B50F68" w14:paraId="5775F014" w14:textId="77777777" w:rsidTr="00BC7CC1">
        <w:tc>
          <w:tcPr>
            <w:tcW w:w="1185" w:type="pct"/>
            <w:vMerge/>
            <w:shd w:val="clear" w:color="auto" w:fill="auto"/>
          </w:tcPr>
          <w:p w14:paraId="73817F41" w14:textId="77777777" w:rsidR="009C3D73" w:rsidRPr="00B50F68" w:rsidRDefault="009C3D73" w:rsidP="00BC7CC1">
            <w:pPr>
              <w:autoSpaceDN w:val="0"/>
              <w:adjustRightInd w:val="0"/>
              <w:spacing w:after="0" w:line="240" w:lineRule="auto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pct"/>
            <w:vMerge/>
            <w:shd w:val="clear" w:color="auto" w:fill="auto"/>
          </w:tcPr>
          <w:p w14:paraId="49FBDC18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shd w:val="clear" w:color="auto" w:fill="auto"/>
          </w:tcPr>
          <w:p w14:paraId="5E376BBE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493" w:type="pct"/>
            <w:shd w:val="clear" w:color="auto" w:fill="auto"/>
          </w:tcPr>
          <w:p w14:paraId="0F2D4EDD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509" w:type="pct"/>
            <w:shd w:val="clear" w:color="auto" w:fill="auto"/>
          </w:tcPr>
          <w:p w14:paraId="58372AE8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Cambria" w:eastAsia="MS Mincho" w:hAnsi="Cambria" w:cs="Times New Roman"/>
                <w:sz w:val="20"/>
                <w:szCs w:val="20"/>
                <w:lang w:eastAsia="ru-RU"/>
              </w:rPr>
              <w:t>Ниже среднего</w:t>
            </w:r>
          </w:p>
        </w:tc>
      </w:tr>
      <w:tr w:rsidR="009C3D73" w:rsidRPr="00B50F68" w14:paraId="57CDA11D" w14:textId="77777777" w:rsidTr="00BC7CC1">
        <w:tc>
          <w:tcPr>
            <w:tcW w:w="1185" w:type="pct"/>
            <w:shd w:val="clear" w:color="auto" w:fill="auto"/>
          </w:tcPr>
          <w:p w14:paraId="62881B63" w14:textId="77777777" w:rsidR="009C3D73" w:rsidRPr="00B50F68" w:rsidRDefault="009C3D73" w:rsidP="00BC7C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Рассчитывать показатели проектов бюджетов бюджетной системы Российской Федерации;</w:t>
            </w:r>
          </w:p>
          <w:p w14:paraId="1A8F82ED" w14:textId="77777777" w:rsidR="009C3D73" w:rsidRPr="00B50F68" w:rsidRDefault="009C3D73" w:rsidP="00BC7C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E8F66" w14:textId="77777777" w:rsidR="009C3D73" w:rsidRPr="00B50F68" w:rsidRDefault="009C3D73" w:rsidP="00BC7CC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pct"/>
            <w:shd w:val="clear" w:color="auto" w:fill="auto"/>
          </w:tcPr>
          <w:p w14:paraId="73EFF29A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Соответствие понимания основ бюджетных правоотношений законодательным и нормативным правовым актам.</w:t>
            </w:r>
          </w:p>
          <w:p w14:paraId="573AE0C6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Соответствие понимания основ организации бюджетной системы Российской Федерации и принципов ее построения требованиям Бюджетного кодекса Российской Федерации.</w:t>
            </w:r>
          </w:p>
          <w:p w14:paraId="08CDFC40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разграничения бюджетных полномочий между Российской Федерацией, субъектами Российской Федерации и муниципальными образованиями.</w:t>
            </w:r>
          </w:p>
          <w:p w14:paraId="6152E170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Соответствие понимания порядка распределения доходов между уровнями бюджетной системы требованиям Бюджетного и Налогового кодексов.</w:t>
            </w:r>
          </w:p>
          <w:p w14:paraId="439F7CC0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правильность составления расчетов по прогнозируемым доходным источникам.</w:t>
            </w:r>
          </w:p>
          <w:p w14:paraId="58819D47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Соответствие понимания основ разграничения расходных обязательств между публично-правовыми образованиями требованиям Бюджетного кодекса.</w:t>
            </w:r>
          </w:p>
          <w:p w14:paraId="7F7B8A3A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формирования государственного (муниципального) задания для государственных (муниципальных) учреждений.</w:t>
            </w:r>
          </w:p>
          <w:p w14:paraId="4172C051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определения размеров субсидий для бюджетных и автономных учреждений.</w:t>
            </w:r>
          </w:p>
          <w:p w14:paraId="6A48B6F8" w14:textId="77777777" w:rsidR="009C3D73" w:rsidRPr="00B50F68" w:rsidRDefault="009C3D73" w:rsidP="00BC7CC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формирования реестра расходных обязательств муниципального образования.</w:t>
            </w:r>
          </w:p>
          <w:p w14:paraId="02A0363E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составления расчетов по доходам и расходам бюджета муниципального образования в разрезе кодов бюджетной классификации Российской Федерации.</w:t>
            </w:r>
          </w:p>
        </w:tc>
        <w:tc>
          <w:tcPr>
            <w:tcW w:w="505" w:type="pct"/>
            <w:shd w:val="clear" w:color="auto" w:fill="auto"/>
          </w:tcPr>
          <w:p w14:paraId="574D9C73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14:paraId="5777BCE6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14:paraId="27969B39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B50F68" w14:paraId="025766F2" w14:textId="77777777" w:rsidTr="002A5BB3">
        <w:trPr>
          <w:trHeight w:val="557"/>
        </w:trPr>
        <w:tc>
          <w:tcPr>
            <w:tcW w:w="1185" w:type="pct"/>
            <w:shd w:val="clear" w:color="auto" w:fill="auto"/>
          </w:tcPr>
          <w:p w14:paraId="06AAB359" w14:textId="77777777" w:rsidR="009C3D73" w:rsidRPr="00B50F68" w:rsidRDefault="009C3D73" w:rsidP="00BC7CC1">
            <w:pPr>
              <w:spacing w:after="0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Обеспечивать исполнение бюджетов бюджетной системы Российской Федерации;</w:t>
            </w:r>
          </w:p>
        </w:tc>
        <w:tc>
          <w:tcPr>
            <w:tcW w:w="2307" w:type="pct"/>
            <w:shd w:val="clear" w:color="auto" w:fill="auto"/>
          </w:tcPr>
          <w:p w14:paraId="5DAF20B1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правильность составления сводной бюджетной росписи районного (городского) бюджета.</w:t>
            </w:r>
          </w:p>
          <w:p w14:paraId="22860B75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правильность составления кассового плана (прогноз кассовых поступлений в бюджет и кассовых выплат из бюджета).</w:t>
            </w:r>
          </w:p>
          <w:p w14:paraId="0B72433A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Выполнение требований Федерального казначейства при подготовке платежных документов для проведения кассовых выплат и на получение наличных денег из бюджета муниципального образования.</w:t>
            </w:r>
          </w:p>
          <w:p w14:paraId="3989B2A1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Своевременность и правильность формирования и направления в Управление федерального казначейства реестра расходных расписаний.</w:t>
            </w:r>
          </w:p>
          <w:p w14:paraId="7296AAEB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правильность проведения анализа результатов исполнения бюджетов по доходам, расходам и источникам финансирования дефицита бюджета.</w:t>
            </w:r>
          </w:p>
          <w:p w14:paraId="1927F0CF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- Аргументированность выводов по результатам анализа.</w:t>
            </w:r>
          </w:p>
        </w:tc>
        <w:tc>
          <w:tcPr>
            <w:tcW w:w="505" w:type="pct"/>
            <w:shd w:val="clear" w:color="auto" w:fill="auto"/>
          </w:tcPr>
          <w:p w14:paraId="2C4DFD5B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14:paraId="46FD62D3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14:paraId="01C51F88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B50F68" w14:paraId="176139AC" w14:textId="77777777" w:rsidTr="00BC7CC1">
        <w:tc>
          <w:tcPr>
            <w:tcW w:w="1185" w:type="pct"/>
            <w:shd w:val="clear" w:color="auto" w:fill="auto"/>
          </w:tcPr>
          <w:p w14:paraId="6E1510C7" w14:textId="77777777" w:rsidR="009C3D73" w:rsidRPr="00B50F68" w:rsidRDefault="009C3D73" w:rsidP="00BC7C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 Осуществлять контроль за совершением операций со средствами бюджетов бюджетной системы Российской Федерации;</w:t>
            </w:r>
          </w:p>
          <w:p w14:paraId="3931A257" w14:textId="77777777" w:rsidR="009C3D73" w:rsidRPr="00B50F68" w:rsidRDefault="009C3D73" w:rsidP="00BC7CC1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2DC623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pct"/>
            <w:shd w:val="clear" w:color="auto" w:fill="auto"/>
          </w:tcPr>
          <w:p w14:paraId="37170116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правильность проверки документов, подтверждающих возникновение денежных обязательств и служащих основанием для санкционирования и финансирования расходов.</w:t>
            </w:r>
          </w:p>
          <w:p w14:paraId="089170B4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точность проверки платежных документов получателей бюджетных средств для проведения кассовых выплат из бюджета муниципального образования.</w:t>
            </w:r>
          </w:p>
          <w:p w14:paraId="4E9D5659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Соответствие понимания ответственности за нарушение бюджетного законодательства РФ требованиям Бюджетного кодекса РФ.</w:t>
            </w:r>
          </w:p>
          <w:p w14:paraId="05066D93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Соблюдение требований Бюджетного кодекса Российской Федерации при применении мер принуждения за нарушение бюджетного законодательства Российской Федерации.</w:t>
            </w:r>
          </w:p>
        </w:tc>
        <w:tc>
          <w:tcPr>
            <w:tcW w:w="505" w:type="pct"/>
            <w:shd w:val="clear" w:color="auto" w:fill="auto"/>
          </w:tcPr>
          <w:p w14:paraId="62A660B0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14:paraId="23D83A4C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14:paraId="394140D7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B50F68" w14:paraId="06127065" w14:textId="77777777" w:rsidTr="00BC7CC1">
        <w:tc>
          <w:tcPr>
            <w:tcW w:w="1185" w:type="pct"/>
            <w:shd w:val="clear" w:color="auto" w:fill="auto"/>
          </w:tcPr>
          <w:p w14:paraId="07EE2C7E" w14:textId="77777777" w:rsidR="009C3D73" w:rsidRPr="00B50F68" w:rsidRDefault="009C3D73" w:rsidP="00BC7C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 Составлять плановые документы государственных и муниципальных учреждений и обоснования к ним;</w:t>
            </w:r>
          </w:p>
          <w:p w14:paraId="572D894E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963A2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pct"/>
            <w:shd w:val="clear" w:color="auto" w:fill="auto"/>
          </w:tcPr>
          <w:p w14:paraId="626FFFB6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и обоснованность расчета показателей государственного (муниципального) задания.</w:t>
            </w:r>
          </w:p>
          <w:p w14:paraId="7DB1DC5A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определения основных показателей деятельности казенных, бюджетных и автономных учреждений.</w:t>
            </w:r>
          </w:p>
          <w:p w14:paraId="2B5F76D6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определения расходов на оплату труда в государственных (муниципальных) учреждениях.</w:t>
            </w:r>
          </w:p>
          <w:p w14:paraId="085EB940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определения расходов по видам расходов бюджетной сметы казенного учреждения.</w:t>
            </w:r>
          </w:p>
          <w:p w14:paraId="34F586FF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Правильность определения показателей по поступлениям и выплатам плана финансово-хозяйственной деятельности бюджетных и автономных учреждений.</w:t>
            </w:r>
          </w:p>
          <w:p w14:paraId="4A48A7B2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Полнота и точность анализа исполнения смет казенных учреждений и планов финансово-хозяйственной деятельности бюджетных и автономных учреждений.</w:t>
            </w:r>
          </w:p>
          <w:p w14:paraId="6056474E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Аргументированность выводов по результатам анализа.</w:t>
            </w:r>
          </w:p>
        </w:tc>
        <w:tc>
          <w:tcPr>
            <w:tcW w:w="505" w:type="pct"/>
            <w:shd w:val="clear" w:color="auto" w:fill="auto"/>
          </w:tcPr>
          <w:p w14:paraId="68FA6DE6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14:paraId="6A570657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14:paraId="279B2620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D73" w:rsidRPr="00B50F68" w14:paraId="1C831F6E" w14:textId="77777777" w:rsidTr="00BC7CC1">
        <w:tc>
          <w:tcPr>
            <w:tcW w:w="1185" w:type="pct"/>
            <w:shd w:val="clear" w:color="auto" w:fill="auto"/>
          </w:tcPr>
          <w:p w14:paraId="0C6E9335" w14:textId="77777777" w:rsidR="009C3D73" w:rsidRPr="00B50F68" w:rsidRDefault="009C3D73" w:rsidP="00BC7C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1.5.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</w:p>
          <w:p w14:paraId="09121ACB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A9C9D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7" w:type="pct"/>
            <w:shd w:val="clear" w:color="auto" w:fill="auto"/>
          </w:tcPr>
          <w:p w14:paraId="4476F5B9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Правильность и обоснованность потребностей для осуществления закупок для государственных и муниципальных нужд;</w:t>
            </w:r>
          </w:p>
          <w:p w14:paraId="22BD8703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Полнота и точность анализа информации о ценах на товары, работы, услуги в сфере закупок;</w:t>
            </w:r>
          </w:p>
          <w:p w14:paraId="5BF13888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Аргументированность выводов по результатам анализа.</w:t>
            </w:r>
          </w:p>
          <w:p w14:paraId="5012AD52" w14:textId="77777777" w:rsidR="009C3D73" w:rsidRPr="00B50F68" w:rsidRDefault="009C3D7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Полнота и точность описания объекта закупки и правильность обоснования начальной (максимальной) цены закупки;</w:t>
            </w:r>
          </w:p>
          <w:p w14:paraId="69D89E4A" w14:textId="43DA4C28" w:rsidR="009C3D73" w:rsidRPr="00B50F68" w:rsidRDefault="009C3D73" w:rsidP="009C3D7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50F6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Полнота и правильность проведения анализа эффективности осуществления государственных (муниципальных) закупок</w:t>
            </w:r>
          </w:p>
        </w:tc>
        <w:tc>
          <w:tcPr>
            <w:tcW w:w="505" w:type="pct"/>
            <w:shd w:val="clear" w:color="auto" w:fill="auto"/>
          </w:tcPr>
          <w:p w14:paraId="363D5A78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14:paraId="6AC48269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shd w:val="clear" w:color="auto" w:fill="auto"/>
          </w:tcPr>
          <w:p w14:paraId="0FCBE7AA" w14:textId="77777777" w:rsidR="009C3D73" w:rsidRPr="00B50F68" w:rsidRDefault="009C3D73" w:rsidP="00BC7C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597B0D" w14:textId="77777777" w:rsidR="009C3D73" w:rsidRPr="00B50F68" w:rsidRDefault="009C3D73" w:rsidP="009C3D73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F68">
        <w:rPr>
          <w:rFonts w:ascii="Times New Roman" w:eastAsia="MS Mincho" w:hAnsi="Times New Roman" w:cs="Times New Roman"/>
          <w:sz w:val="20"/>
          <w:szCs w:val="20"/>
        </w:rPr>
        <w:t>Компетенции освоены, не освоены</w:t>
      </w:r>
    </w:p>
    <w:p w14:paraId="1CD2957D" w14:textId="77777777" w:rsidR="009C3D73" w:rsidRDefault="009C3D73" w:rsidP="009C3D7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14:paraId="55BDA850" w14:textId="77777777" w:rsidR="009C3D73" w:rsidRPr="00B50F68" w:rsidRDefault="009C3D73" w:rsidP="009C3D7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Подпись_____________/_____________________/</w:t>
      </w:r>
    </w:p>
    <w:p w14:paraId="67EEDEF9" w14:textId="77777777" w:rsidR="009C3D73" w:rsidRPr="00B50F68" w:rsidRDefault="009C3D73" w:rsidP="009C3D7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(руководитель практики от </w:t>
      </w:r>
      <w:proofErr w:type="gramStart"/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предприятия )</w:t>
      </w:r>
      <w:proofErr w:type="gramEnd"/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14:paraId="51ECF576" w14:textId="77777777" w:rsidR="009C3D73" w:rsidRPr="00B50F68" w:rsidRDefault="009C3D73" w:rsidP="009C3D73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МП                                                                   </w:t>
      </w:r>
      <w:proofErr w:type="gramStart"/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</w:t>
      </w:r>
      <w:proofErr w:type="gramEnd"/>
      <w:r w:rsidRPr="00B50F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________»________________20   г.</w:t>
      </w:r>
    </w:p>
    <w:p w14:paraId="0A918524" w14:textId="77777777" w:rsidR="009C3D73" w:rsidRPr="00B50F68" w:rsidRDefault="009C3D73" w:rsidP="009C3D73">
      <w:pPr>
        <w:tabs>
          <w:tab w:val="left" w:pos="2160"/>
        </w:tabs>
        <w:jc w:val="center"/>
        <w:rPr>
          <w:rFonts w:ascii="Cambria" w:eastAsia="MS Mincho" w:hAnsi="Cambria"/>
          <w:sz w:val="20"/>
          <w:szCs w:val="20"/>
        </w:rPr>
      </w:pPr>
    </w:p>
    <w:p w14:paraId="0BAD5E51" w14:textId="77777777" w:rsidR="009C3D73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0811A9" w14:textId="77777777" w:rsidR="009C3D73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19A37C4" w14:textId="77777777" w:rsidR="009C3D73" w:rsidRDefault="009C3D73" w:rsidP="009C3D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45A3CF5" w14:textId="77777777" w:rsidR="009C3D73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4E16C6D" w14:textId="77777777" w:rsidR="009C3D73" w:rsidRPr="00CB4BB0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4B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ИТОГОВАЯ ОЦЕНКА</w:t>
      </w:r>
    </w:p>
    <w:p w14:paraId="6709813D" w14:textId="77777777" w:rsidR="009C3D73" w:rsidRPr="00CB4BB0" w:rsidRDefault="009C3D73" w:rsidP="009C3D7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2AFF3B9" w14:textId="77777777" w:rsidR="009C3D73" w:rsidRDefault="009C3D73" w:rsidP="009C3D73">
      <w:pPr>
        <w:rPr>
          <w:rFonts w:ascii="Times New Roman" w:eastAsia="Calibri" w:hAnsi="Times New Roman" w:cs="Times New Roman"/>
          <w:bCs/>
          <w:lang w:bidi="fa-IR"/>
        </w:rPr>
      </w:pPr>
      <w:r w:rsidRPr="0063089E">
        <w:rPr>
          <w:rFonts w:ascii="Times New Roman" w:eastAsia="Tahoma" w:hAnsi="Times New Roman" w:cs="Times New Roman"/>
          <w:lang w:eastAsia="ru-RU" w:bidi="ru-RU"/>
        </w:rPr>
        <w:t>Вид практики: ПРОИЗВОДСТВЕННАЯ</w:t>
      </w:r>
      <w:r w:rsidRPr="0063089E">
        <w:rPr>
          <w:rFonts w:ascii="Times New Roman" w:eastAsia="Calibri" w:hAnsi="Times New Roman" w:cs="Times New Roman"/>
          <w:bCs/>
          <w:lang w:bidi="ru-RU"/>
        </w:rPr>
        <w:t xml:space="preserve"> ПРАКТИКА п</w:t>
      </w:r>
      <w:r w:rsidRPr="0063089E">
        <w:rPr>
          <w:rFonts w:ascii="Times New Roman" w:eastAsia="Calibri" w:hAnsi="Times New Roman" w:cs="Times New Roman"/>
          <w:bCs/>
          <w:lang w:bidi="fa-IR"/>
        </w:rPr>
        <w:t>о профессиональному модулю</w:t>
      </w:r>
    </w:p>
    <w:p w14:paraId="6325F5FE" w14:textId="77777777" w:rsidR="009C3D73" w:rsidRPr="00700D89" w:rsidRDefault="009C3D73" w:rsidP="009C3D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0D89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ПМ.01 </w:t>
      </w:r>
      <w:r w:rsidRPr="00700D89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«Финансово-экономическое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Федерации»</w:t>
      </w:r>
      <w:r w:rsidRPr="00700D89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14:paraId="425AFFCB" w14:textId="77777777" w:rsidR="009C3D73" w:rsidRPr="0063089E" w:rsidRDefault="009C3D73" w:rsidP="009C3D73">
      <w:pPr>
        <w:rPr>
          <w:rFonts w:ascii="Times New Roman" w:eastAsia="Calibri" w:hAnsi="Times New Roman" w:cs="Times New Roman"/>
          <w:bCs/>
          <w:lang w:bidi="fa-IR"/>
        </w:rPr>
      </w:pPr>
    </w:p>
    <w:p w14:paraId="3813E584" w14:textId="77777777" w:rsidR="009C3D73" w:rsidRPr="0063089E" w:rsidRDefault="009C3D73" w:rsidP="009C3D73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 w:rsidRPr="0063089E">
        <w:rPr>
          <w:rFonts w:ascii="Times New Roman" w:eastAsia="Tahoma" w:hAnsi="Times New Roman" w:cs="Times New Roman"/>
          <w:lang w:eastAsia="ru-RU" w:bidi="ru-RU"/>
        </w:rPr>
        <w:t xml:space="preserve">Сроки прохождения практики:  </w:t>
      </w:r>
    </w:p>
    <w:p w14:paraId="6E58B977" w14:textId="77777777" w:rsidR="009C3D73" w:rsidRDefault="009C3D73" w:rsidP="009C3D73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 w:rsidRPr="0020678E">
        <w:rPr>
          <w:rFonts w:ascii="Times New Roman" w:eastAsia="Tahoma" w:hAnsi="Times New Roman" w:cs="Times New Roman"/>
          <w:lang w:eastAsia="ru-RU" w:bidi="ru-RU"/>
        </w:rPr>
        <w:t>по специальности 38.02.06 «</w:t>
      </w:r>
      <w:proofErr w:type="gramStart"/>
      <w:r w:rsidRPr="0020678E">
        <w:rPr>
          <w:rFonts w:ascii="Times New Roman" w:eastAsia="Tahoma" w:hAnsi="Times New Roman" w:cs="Times New Roman"/>
          <w:lang w:eastAsia="ru-RU" w:bidi="ru-RU"/>
        </w:rPr>
        <w:t>Финансы »</w:t>
      </w:r>
      <w:proofErr w:type="gramEnd"/>
    </w:p>
    <w:p w14:paraId="5CCFF321" w14:textId="77777777" w:rsidR="009C3D73" w:rsidRDefault="009C3D73" w:rsidP="009C3D73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</w:p>
    <w:p w14:paraId="30AF1E38" w14:textId="77777777" w:rsidR="009C3D73" w:rsidRPr="0063089E" w:rsidRDefault="009C3D73" w:rsidP="009C3D73">
      <w:pPr>
        <w:spacing w:after="0" w:line="360" w:lineRule="auto"/>
        <w:rPr>
          <w:rFonts w:ascii="Times New Roman" w:eastAsia="Tahoma" w:hAnsi="Times New Roman" w:cs="Times New Roman"/>
          <w:lang w:eastAsia="ru-RU" w:bidi="ru-RU"/>
        </w:rPr>
      </w:pPr>
      <w:r w:rsidRPr="0063089E">
        <w:rPr>
          <w:rFonts w:ascii="Times New Roman" w:eastAsia="Tahoma" w:hAnsi="Times New Roman" w:cs="Times New Roman"/>
          <w:lang w:eastAsia="ru-RU" w:bidi="ru-RU"/>
        </w:rPr>
        <w:t>Курс: _________</w:t>
      </w:r>
      <w:proofErr w:type="gramStart"/>
      <w:r w:rsidRPr="0063089E">
        <w:rPr>
          <w:rFonts w:ascii="Times New Roman" w:eastAsia="Tahoma" w:hAnsi="Times New Roman" w:cs="Times New Roman"/>
          <w:lang w:eastAsia="ru-RU" w:bidi="ru-RU"/>
        </w:rPr>
        <w:t>_  группа</w:t>
      </w:r>
      <w:proofErr w:type="gramEnd"/>
      <w:r w:rsidRPr="0063089E">
        <w:rPr>
          <w:rFonts w:ascii="Times New Roman" w:eastAsia="Tahoma" w:hAnsi="Times New Roman" w:cs="Times New Roman"/>
          <w:lang w:eastAsia="ru-RU" w:bidi="ru-RU"/>
        </w:rPr>
        <w:t>: ___________</w:t>
      </w:r>
    </w:p>
    <w:p w14:paraId="49270D08" w14:textId="77777777" w:rsidR="009C3D73" w:rsidRDefault="009C3D73" w:rsidP="009C3D7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A2BB8B4" w14:textId="77777777" w:rsidR="009C3D73" w:rsidRPr="00CB4BB0" w:rsidRDefault="009C3D73" w:rsidP="009C3D7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B4BB0">
        <w:rPr>
          <w:rFonts w:ascii="Times New Roman" w:eastAsia="Calibri" w:hAnsi="Times New Roman" w:cs="Times New Roman"/>
          <w:sz w:val="20"/>
          <w:szCs w:val="20"/>
        </w:rPr>
        <w:t>Студент(ка)________________________________________________________</w:t>
      </w:r>
    </w:p>
    <w:p w14:paraId="7A59D88F" w14:textId="77777777" w:rsidR="009C3D73" w:rsidRPr="00CB4BB0" w:rsidRDefault="009C3D73" w:rsidP="009C3D7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B4BB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Ф.И.О.</w:t>
      </w:r>
    </w:p>
    <w:p w14:paraId="63D5D9DD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1E13CD20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4BB0">
        <w:rPr>
          <w:rFonts w:ascii="Times New Roman" w:hAnsi="Times New Roman" w:cs="Times New Roman"/>
          <w:sz w:val="20"/>
          <w:szCs w:val="20"/>
        </w:rPr>
        <w:t>Оценка руко</w:t>
      </w:r>
      <w:r>
        <w:rPr>
          <w:rFonts w:ascii="Times New Roman" w:hAnsi="Times New Roman" w:cs="Times New Roman"/>
          <w:sz w:val="20"/>
          <w:szCs w:val="20"/>
        </w:rPr>
        <w:t>водителя практики от предприятия</w:t>
      </w:r>
      <w:r w:rsidRPr="00CB4BB0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78B1164B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4BB0">
        <w:rPr>
          <w:rFonts w:ascii="Times New Roman" w:hAnsi="Times New Roman" w:cs="Times New Roman"/>
          <w:sz w:val="20"/>
          <w:szCs w:val="20"/>
        </w:rPr>
        <w:br/>
        <w:t xml:space="preserve">Оценка руководителя практики от </w:t>
      </w:r>
      <w:r w:rsidRPr="00CB4B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СПб </w:t>
      </w:r>
      <w:proofErr w:type="gramStart"/>
      <w:r w:rsidRPr="00CB4BB0">
        <w:rPr>
          <w:rFonts w:ascii="Times New Roman" w:eastAsia="Times New Roman" w:hAnsi="Times New Roman" w:cs="Times New Roman"/>
          <w:sz w:val="20"/>
          <w:szCs w:val="20"/>
          <w:lang w:eastAsia="ru-RU"/>
        </w:rPr>
        <w:t>ГБПОУ  «</w:t>
      </w:r>
      <w:proofErr w:type="spellStart"/>
      <w:proofErr w:type="gramEnd"/>
      <w:r w:rsidRPr="00CB4BB0">
        <w:rPr>
          <w:rFonts w:ascii="Times New Roman" w:eastAsia="Times New Roman" w:hAnsi="Times New Roman" w:cs="Times New Roman"/>
          <w:sz w:val="20"/>
          <w:szCs w:val="20"/>
          <w:lang w:eastAsia="ru-RU"/>
        </w:rPr>
        <w:t>АУГСГиП</w:t>
      </w:r>
      <w:proofErr w:type="spellEnd"/>
      <w:r w:rsidRPr="00CB4BB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за отчет</w:t>
      </w:r>
      <w:r w:rsidRPr="00CB4BB0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14:paraId="3CB13B00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76313D4C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CB4BB0">
        <w:rPr>
          <w:rFonts w:ascii="Times New Roman" w:hAnsi="Times New Roman" w:cs="Times New Roman"/>
          <w:sz w:val="20"/>
          <w:szCs w:val="20"/>
        </w:rPr>
        <w:t>Итоговая оценка____________________________________________________</w:t>
      </w:r>
    </w:p>
    <w:p w14:paraId="5A0985B1" w14:textId="77777777" w:rsidR="009C3D73" w:rsidRPr="00CB4BB0" w:rsidRDefault="009C3D73" w:rsidP="009C3D73">
      <w:p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3A5AC585" w14:textId="77777777" w:rsidR="009C3D73" w:rsidRPr="00CC0CA8" w:rsidRDefault="009C3D73" w:rsidP="009C3D73">
      <w:pPr>
        <w:tabs>
          <w:tab w:val="right" w:leader="underscore" w:pos="9639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Руководитель практики от СПб ГБПОУ «</w:t>
      </w:r>
      <w:proofErr w:type="spellStart"/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АУГСГиП</w:t>
      </w:r>
      <w:proofErr w:type="spellEnd"/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»</w:t>
      </w:r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47586093" w14:textId="77777777" w:rsidR="009C3D73" w:rsidRPr="00CC0CA8" w:rsidRDefault="009C3D73" w:rsidP="009C3D73">
      <w:pPr>
        <w:tabs>
          <w:tab w:val="right" w:leader="underscore" w:pos="9639"/>
        </w:tabs>
        <w:spacing w:after="0" w:line="240" w:lineRule="auto"/>
        <w:ind w:left="7090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C0CA8"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должность</w:t>
      </w:r>
    </w:p>
    <w:p w14:paraId="247DB867" w14:textId="77777777" w:rsidR="009C3D73" w:rsidRPr="00CC0CA8" w:rsidRDefault="009C3D73" w:rsidP="009C3D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ab/>
      </w:r>
    </w:p>
    <w:p w14:paraId="06180876" w14:textId="77777777" w:rsidR="009C3D73" w:rsidRPr="00CC0CA8" w:rsidRDefault="009C3D73" w:rsidP="009C3D7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C0CA8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                                     ___________________________  /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_____________________________</w:t>
      </w:r>
    </w:p>
    <w:p w14:paraId="63093D74" w14:textId="77777777" w:rsidR="009C3D73" w:rsidRPr="00CC0CA8" w:rsidRDefault="009C3D73" w:rsidP="009C3D73">
      <w:pPr>
        <w:spacing w:after="0" w:line="240" w:lineRule="auto"/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</w:pPr>
      <w:r w:rsidRPr="00CC0CA8">
        <w:rPr>
          <w:rFonts w:ascii="Times New Roman" w:eastAsia="Tahoma" w:hAnsi="Times New Roman" w:cs="Times New Roman"/>
          <w:sz w:val="16"/>
          <w:szCs w:val="16"/>
          <w:lang w:eastAsia="ru-RU" w:bidi="ru-RU"/>
        </w:rPr>
        <w:t xml:space="preserve">                                                                                           </w:t>
      </w:r>
      <w:r w:rsidRPr="00CC0CA8">
        <w:rPr>
          <w:rFonts w:ascii="Times New Roman" w:eastAsia="Tahoma" w:hAnsi="Times New Roman" w:cs="Times New Roman"/>
          <w:i/>
          <w:sz w:val="16"/>
          <w:szCs w:val="16"/>
          <w:lang w:eastAsia="ru-RU" w:bidi="ru-RU"/>
        </w:rPr>
        <w:t>подпись                                                                   Фамилия, Имя, Отчество</w:t>
      </w:r>
    </w:p>
    <w:p w14:paraId="748779E2" w14:textId="77777777" w:rsidR="009C3D73" w:rsidRPr="0079228E" w:rsidRDefault="009C3D73" w:rsidP="009C3D73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  <w:r w:rsidRPr="0079228E">
        <w:rPr>
          <w:rFonts w:ascii="Times New Roman" w:eastAsia="MS Mincho" w:hAnsi="Times New Roman" w:cs="Times New Roman"/>
          <w:sz w:val="20"/>
          <w:szCs w:val="20"/>
          <w:highlight w:val="yellow"/>
        </w:rPr>
        <w:t>Руководитель практики от организации</w:t>
      </w:r>
    </w:p>
    <w:p w14:paraId="0C5BBEC7" w14:textId="77777777" w:rsidR="009C3D73" w:rsidRPr="0079228E" w:rsidRDefault="009C3D73" w:rsidP="009C3D73">
      <w:pPr>
        <w:spacing w:after="12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</w:p>
    <w:p w14:paraId="36B28C85" w14:textId="77777777" w:rsidR="009C3D73" w:rsidRPr="0079228E" w:rsidRDefault="009C3D73" w:rsidP="009C3D73">
      <w:pPr>
        <w:spacing w:after="120" w:line="240" w:lineRule="auto"/>
        <w:jc w:val="both"/>
        <w:rPr>
          <w:rFonts w:ascii="Times New Roman" w:eastAsia="MS Mincho" w:hAnsi="Times New Roman" w:cs="Times New Roman"/>
          <w:sz w:val="20"/>
          <w:szCs w:val="20"/>
          <w:highlight w:val="yellow"/>
        </w:rPr>
      </w:pPr>
      <w:r w:rsidRPr="0079228E">
        <w:rPr>
          <w:rFonts w:ascii="Times New Roman" w:eastAsia="MS Mincho" w:hAnsi="Times New Roman" w:cs="Times New Roman"/>
          <w:sz w:val="20"/>
          <w:szCs w:val="20"/>
          <w:highlight w:val="yellow"/>
        </w:rPr>
        <w:t xml:space="preserve"> ____________________  ___________________________________________</w:t>
      </w:r>
    </w:p>
    <w:p w14:paraId="7AC594F1" w14:textId="77777777" w:rsidR="009C3D73" w:rsidRPr="00CB4BB0" w:rsidRDefault="009C3D73" w:rsidP="009C3D73">
      <w:pPr>
        <w:spacing w:after="120" w:line="240" w:lineRule="auto"/>
        <w:ind w:firstLine="709"/>
        <w:rPr>
          <w:sz w:val="20"/>
          <w:szCs w:val="20"/>
        </w:rPr>
      </w:pPr>
      <w:r w:rsidRPr="0079228E">
        <w:rPr>
          <w:rFonts w:ascii="Times New Roman" w:eastAsia="MS Mincho" w:hAnsi="Times New Roman" w:cs="Times New Roman"/>
          <w:sz w:val="20"/>
          <w:szCs w:val="20"/>
          <w:highlight w:val="yellow"/>
        </w:rPr>
        <w:t xml:space="preserve">           </w:t>
      </w:r>
      <w:r w:rsidRPr="0079228E">
        <w:rPr>
          <w:rFonts w:ascii="Times New Roman" w:eastAsia="MS Mincho" w:hAnsi="Times New Roman" w:cs="Times New Roman"/>
          <w:sz w:val="20"/>
          <w:szCs w:val="20"/>
          <w:highlight w:val="yellow"/>
          <w:vertAlign w:val="superscript"/>
        </w:rPr>
        <w:t>подпись                                      Должность …………………………….  Ф.И.О.</w:t>
      </w:r>
    </w:p>
    <w:p w14:paraId="08EFDE76" w14:textId="77777777" w:rsidR="009C3D73" w:rsidRPr="00CB4BB0" w:rsidRDefault="009C3D73" w:rsidP="009C3D73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36008C" w14:textId="77777777" w:rsidR="009C3D73" w:rsidRPr="00CB4BB0" w:rsidRDefault="009C3D73" w:rsidP="009C3D73">
      <w:pPr>
        <w:spacing w:line="259" w:lineRule="auto"/>
        <w:rPr>
          <w:rFonts w:ascii="Times New Roman" w:hAnsi="Times New Roman" w:cs="Times New Roman"/>
          <w:sz w:val="20"/>
          <w:szCs w:val="20"/>
        </w:rPr>
      </w:pPr>
    </w:p>
    <w:p w14:paraId="33BFF717" w14:textId="77777777" w:rsidR="009C3D73" w:rsidRDefault="009C3D73" w:rsidP="009C3D73">
      <w:pPr>
        <w:pStyle w:val="a3"/>
      </w:pPr>
    </w:p>
    <w:p w14:paraId="66770D7D" w14:textId="28A86D67" w:rsidR="009C3D73" w:rsidRDefault="009C3D73" w:rsidP="009C3D73">
      <w:pPr>
        <w:rPr>
          <w:rFonts w:ascii="Times New Roman" w:hAnsi="Times New Roman" w:cs="Times New Roman"/>
        </w:rPr>
      </w:pPr>
      <w:r w:rsidRPr="00700D89">
        <w:rPr>
          <w:rFonts w:ascii="Times New Roman" w:hAnsi="Times New Roman" w:cs="Times New Roman"/>
        </w:rPr>
        <w:t>Печать предприятия</w:t>
      </w:r>
    </w:p>
    <w:p w14:paraId="6079DE36" w14:textId="3E4E96A2" w:rsidR="009C3D73" w:rsidRDefault="009C3D73" w:rsidP="009C3D73">
      <w:pPr>
        <w:rPr>
          <w:rFonts w:ascii="Times New Roman" w:hAnsi="Times New Roman" w:cs="Times New Roman"/>
        </w:rPr>
      </w:pPr>
    </w:p>
    <w:p w14:paraId="67F59699" w14:textId="539F4BF0" w:rsidR="009C3D73" w:rsidRDefault="009C3D73" w:rsidP="009C3D73">
      <w:pPr>
        <w:rPr>
          <w:rFonts w:ascii="Times New Roman" w:hAnsi="Times New Roman" w:cs="Times New Roman"/>
        </w:rPr>
      </w:pPr>
    </w:p>
    <w:p w14:paraId="213126A8" w14:textId="4D434924" w:rsidR="009C3D73" w:rsidRDefault="009C3D73" w:rsidP="009C3D73">
      <w:pPr>
        <w:rPr>
          <w:rFonts w:ascii="Times New Roman" w:hAnsi="Times New Roman" w:cs="Times New Roman"/>
        </w:rPr>
      </w:pPr>
    </w:p>
    <w:p w14:paraId="2959BF20" w14:textId="7305E851" w:rsidR="000B4667" w:rsidRDefault="000B4667" w:rsidP="009C3D73">
      <w:pPr>
        <w:rPr>
          <w:rFonts w:ascii="Times New Roman" w:hAnsi="Times New Roman" w:cs="Times New Roman"/>
        </w:rPr>
      </w:pPr>
    </w:p>
    <w:p w14:paraId="44AE6662" w14:textId="77777777" w:rsidR="000B4667" w:rsidRDefault="000B4667" w:rsidP="009C3D73">
      <w:pPr>
        <w:rPr>
          <w:rFonts w:ascii="Times New Roman" w:hAnsi="Times New Roman" w:cs="Times New Roman"/>
        </w:rPr>
      </w:pPr>
    </w:p>
    <w:p w14:paraId="4D79385A" w14:textId="3E73A10C" w:rsidR="009C3D73" w:rsidRDefault="009C3D73" w:rsidP="009C3D73">
      <w:pPr>
        <w:rPr>
          <w:rFonts w:ascii="Times New Roman" w:hAnsi="Times New Roman" w:cs="Times New Roman"/>
        </w:rPr>
      </w:pPr>
    </w:p>
    <w:p w14:paraId="74F626B8" w14:textId="2238471F" w:rsidR="009C3D73" w:rsidRDefault="009C3D73" w:rsidP="009C3D73">
      <w:pPr>
        <w:rPr>
          <w:rFonts w:ascii="Times New Roman" w:hAnsi="Times New Roman" w:cs="Times New Roman"/>
        </w:rPr>
      </w:pPr>
    </w:p>
    <w:p w14:paraId="7FE8B00B" w14:textId="77777777" w:rsidR="009C3D73" w:rsidRPr="009C3D73" w:rsidRDefault="009C3D73" w:rsidP="009C3D73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  <w:r w:rsidRPr="009C3D73"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  <w:lastRenderedPageBreak/>
        <w:t>НЕ ПЕЧАТАТЬ</w:t>
      </w:r>
    </w:p>
    <w:p w14:paraId="1CB69740" w14:textId="77777777" w:rsidR="009C3D73" w:rsidRPr="009C3D73" w:rsidRDefault="009C3D73" w:rsidP="009C3D73">
      <w:pPr>
        <w:widowControl w:val="0"/>
        <w:suppressAutoHyphens/>
        <w:overflowPunct w:val="0"/>
        <w:autoSpaceDE w:val="0"/>
        <w:autoSpaceDN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lang w:eastAsia="ru-RU"/>
        </w:rPr>
      </w:pPr>
    </w:p>
    <w:p w14:paraId="23D53277" w14:textId="77777777" w:rsidR="009C3D73" w:rsidRPr="009C3D73" w:rsidRDefault="009C3D73" w:rsidP="009C3D73">
      <w:pPr>
        <w:widowControl w:val="0"/>
        <w:tabs>
          <w:tab w:val="left" w:pos="298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ОФОРМЛЕНИЕ ОТЧЕТА ПО</w:t>
      </w:r>
      <w:r w:rsidRPr="009C3D73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ПРАКТИКЕ</w:t>
      </w:r>
    </w:p>
    <w:p w14:paraId="44FDCC42" w14:textId="77777777" w:rsidR="009C3D73" w:rsidRPr="009C3D73" w:rsidRDefault="009C3D73" w:rsidP="009C3D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5791CF53" w14:textId="77777777" w:rsidR="009C3D73" w:rsidRPr="009C3D73" w:rsidRDefault="009C3D73" w:rsidP="009C3D73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Оптимальный объем Отчета по производственной практике (преддипломной) – 25 страниц машинописного текста. Текст Отчета по практике печатается на стандартных листах формата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А4 с одной стороны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шрифтом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Times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New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Roman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размером 12 кеглей (через 1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интервал)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оставлением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полей: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слева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сверху</w:t>
      </w:r>
      <w:r w:rsidRPr="009C3D73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15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справа</w:t>
      </w:r>
      <w:r w:rsidRPr="009C3D73">
        <w:rPr>
          <w:rFonts w:ascii="Times New Roman" w:eastAsia="Times New Roman" w:hAnsi="Times New Roman" w:cs="Times New Roman"/>
          <w:color w:val="auto"/>
          <w:spacing w:val="12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9C3D73">
        <w:rPr>
          <w:rFonts w:ascii="Times New Roman" w:eastAsia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мм,</w:t>
      </w:r>
      <w:r w:rsidRPr="009C3D73">
        <w:rPr>
          <w:rFonts w:ascii="Times New Roman" w:eastAsia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снизу</w:t>
      </w:r>
      <w:r w:rsidRPr="009C3D73">
        <w:rPr>
          <w:rFonts w:ascii="Times New Roman" w:eastAsia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–15 мм. Расстановка переносов – автоматически, абзац – 1,25. В работе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используется  сквозная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нумерация страниц. На первой странице (титульном листе) номер не ставится. </w:t>
      </w:r>
    </w:p>
    <w:p w14:paraId="0FCB8AB5" w14:textId="77777777" w:rsidR="009C3D73" w:rsidRPr="009C3D73" w:rsidRDefault="009C3D73" w:rsidP="009C3D73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Отчет о практике должен содержать ответы на все вопросы программы практики и быть составленным в строгом соответствии с ней. В отчете излагаются конкретные вопросы на конкретном предприятии (организации) с отражением особенностей именно на этом предприятии (организации), а не в целом по отрасли. Приложением к отчету являются документы, составленные обучающимся и которые должны отражать особенности учета на предприятии (организации). Текстовая часть не должна содержать выписки из учебников и нормативно-законодательных актов. Отчет должен быть сдан в последний день прохождения практики. Договор должен быть сдан Ведерникову А.В. в любой день практики до защиты отчета. На титульном </w:t>
      </w:r>
      <w:proofErr w:type="gramStart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листе(</w:t>
      </w:r>
      <w:proofErr w:type="gramEnd"/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>без отчета) Ведерников А.В ставит подпись о сдаче договора.</w:t>
      </w:r>
    </w:p>
    <w:p w14:paraId="640D47DA" w14:textId="44748DA5" w:rsidR="009C3D73" w:rsidRDefault="009C3D73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3D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 защиты оценивается дифференцированным зачетом.</w:t>
      </w:r>
    </w:p>
    <w:p w14:paraId="466AC703" w14:textId="0961904A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EE92452" w14:textId="51235BE5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4892EA4" w14:textId="2DCF2A3D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9425C5" w14:textId="7179FEEF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360724" w14:textId="63BCD4B4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E38FB7E" w14:textId="4B150583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814C49" w14:textId="7B5829E3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4BF177" w14:textId="7C7B14F4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8DFD3B9" w14:textId="5DCA2477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EE5D547" w14:textId="4233DBC9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838370" w14:textId="02563C3A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1513D0F" w14:textId="64A046EF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3CE3189" w14:textId="484F587E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02C034" w14:textId="2F9449FB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6E6F9C6" w14:textId="460907BB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7A72DD" w14:textId="6B9571A2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353C86" w14:textId="185FD772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D8E012" w14:textId="2E18DA19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A73B678" w14:textId="142BD4B7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8C3004" w14:textId="4D1B0ADB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17C41B6" w14:textId="36F1A7E7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FC31904" w14:textId="2AA38EF6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FB04B68" w14:textId="77777777" w:rsidR="000B4667" w:rsidRDefault="000B4667" w:rsidP="000B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A57B4" w14:textId="77777777" w:rsidR="000B4667" w:rsidRDefault="000B4667" w:rsidP="009C3D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4E68E" w14:textId="144DAD0A" w:rsidR="00E47871" w:rsidRDefault="00E47871"/>
    <w:p w14:paraId="6FB108F9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7D618D">
        <w:rPr>
          <w:rFonts w:ascii="Times New Roman" w:eastAsia="Times New Roman" w:hAnsi="Times New Roman" w:cs="Times New Roman"/>
          <w:b/>
          <w:bCs/>
          <w:lang w:eastAsia="ru-RU"/>
        </w:rPr>
        <w:t xml:space="preserve">Тематический план и </w:t>
      </w:r>
      <w:proofErr w:type="gramStart"/>
      <w:r w:rsidRPr="007D618D">
        <w:rPr>
          <w:rFonts w:ascii="Times New Roman" w:eastAsia="Times New Roman" w:hAnsi="Times New Roman" w:cs="Times New Roman"/>
          <w:b/>
          <w:bCs/>
          <w:lang w:eastAsia="ru-RU"/>
        </w:rPr>
        <w:t>содержание  производственной</w:t>
      </w:r>
      <w:proofErr w:type="gramEnd"/>
      <w:r w:rsidRPr="007D618D"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практики</w:t>
      </w:r>
    </w:p>
    <w:p w14:paraId="75B21BF5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E78E99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  <w:sectPr w:rsidR="009C3D73">
          <w:footerReference w:type="default" r:id="rId7"/>
          <w:pgSz w:w="11906" w:h="16838"/>
          <w:pgMar w:top="851" w:right="851" w:bottom="851" w:left="1418" w:header="0" w:footer="709" w:gutter="0"/>
          <w:pgNumType w:start="1"/>
          <w:cols w:space="720"/>
          <w:formProt w:val="0"/>
          <w:titlePg/>
          <w:docGrid w:linePitch="360" w:charSpace="4096"/>
        </w:sectPr>
      </w:pPr>
    </w:p>
    <w:p w14:paraId="6A566284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0E411E" w14:textId="77777777" w:rsidR="009C3D73" w:rsidRDefault="009C3D73" w:rsidP="009C3D73">
      <w:pPr>
        <w:spacing w:after="0"/>
        <w:ind w:firstLine="708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E4C33D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32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90"/>
        <w:gridCol w:w="200"/>
        <w:gridCol w:w="9014"/>
        <w:gridCol w:w="992"/>
      </w:tblGrid>
      <w:tr w:rsidR="000B4667" w:rsidRPr="005D5627" w14:paraId="10F48362" w14:textId="77777777" w:rsidTr="000B4667">
        <w:tc>
          <w:tcPr>
            <w:tcW w:w="3290" w:type="dxa"/>
            <w:gridSpan w:val="2"/>
            <w:vAlign w:val="center"/>
          </w:tcPr>
          <w:p w14:paraId="5322BC7F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14" w:type="dxa"/>
            <w:vAlign w:val="center"/>
          </w:tcPr>
          <w:p w14:paraId="76A63CF5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vAlign w:val="center"/>
          </w:tcPr>
          <w:p w14:paraId="627D87A0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B4667" w:rsidRPr="005D5627" w14:paraId="01A450AE" w14:textId="77777777" w:rsidTr="000B4667">
        <w:tc>
          <w:tcPr>
            <w:tcW w:w="3290" w:type="dxa"/>
            <w:gridSpan w:val="2"/>
            <w:vAlign w:val="center"/>
          </w:tcPr>
          <w:p w14:paraId="0F610326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4" w:type="dxa"/>
            <w:vAlign w:val="center"/>
          </w:tcPr>
          <w:p w14:paraId="17C2734B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19CDB75A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B4667" w:rsidRPr="005D5627" w14:paraId="4F9EC4B0" w14:textId="77777777" w:rsidTr="000B4667">
        <w:tc>
          <w:tcPr>
            <w:tcW w:w="12304" w:type="dxa"/>
            <w:gridSpan w:val="3"/>
          </w:tcPr>
          <w:p w14:paraId="17B7C934" w14:textId="77777777" w:rsidR="000B4667" w:rsidRPr="005D5627" w:rsidRDefault="000B4667" w:rsidP="00BC7CC1">
            <w:pPr>
              <w:spacing w:before="20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Раздел 1. ПМ 01. Осуществление расчетов показателей проектов бюджетов бюджетной системы Российской Федерации, обеспечение исполнения этих бюджетов и осуществление контроля за совершением операций со средствами бюджетов.</w:t>
            </w:r>
          </w:p>
        </w:tc>
        <w:tc>
          <w:tcPr>
            <w:tcW w:w="992" w:type="dxa"/>
          </w:tcPr>
          <w:p w14:paraId="00AE86E5" w14:textId="77777777" w:rsidR="000B4667" w:rsidRPr="005D5627" w:rsidRDefault="000B4667" w:rsidP="00BC7CC1">
            <w:pPr>
              <w:spacing w:before="20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0B4667" w:rsidRPr="005D5627" w14:paraId="6BD2B8F2" w14:textId="77777777" w:rsidTr="000B4667">
        <w:tc>
          <w:tcPr>
            <w:tcW w:w="12304" w:type="dxa"/>
            <w:gridSpan w:val="3"/>
          </w:tcPr>
          <w:p w14:paraId="18EC7FB0" w14:textId="77777777" w:rsidR="000B4667" w:rsidRPr="005D5627" w:rsidRDefault="000B4667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МДК 01.01. Основы организации и функционирования бюджетной системы Российской Федерации</w:t>
            </w:r>
          </w:p>
        </w:tc>
        <w:tc>
          <w:tcPr>
            <w:tcW w:w="992" w:type="dxa"/>
          </w:tcPr>
          <w:p w14:paraId="43EB3E0E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4667" w:rsidRPr="005D5627" w14:paraId="1E00AB35" w14:textId="77777777" w:rsidTr="000B4667">
        <w:tc>
          <w:tcPr>
            <w:tcW w:w="3090" w:type="dxa"/>
            <w:tcBorders>
              <w:right w:val="single" w:sz="4" w:space="0" w:color="auto"/>
            </w:tcBorders>
          </w:tcPr>
          <w:p w14:paraId="0E0E105B" w14:textId="77777777" w:rsidR="000B4667" w:rsidRPr="005D5627" w:rsidRDefault="000B4667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Организационная часть практики </w:t>
            </w:r>
          </w:p>
        </w:tc>
        <w:tc>
          <w:tcPr>
            <w:tcW w:w="9214" w:type="dxa"/>
            <w:gridSpan w:val="2"/>
            <w:tcBorders>
              <w:right w:val="single" w:sz="4" w:space="0" w:color="auto"/>
            </w:tcBorders>
          </w:tcPr>
          <w:p w14:paraId="4C963106" w14:textId="77777777" w:rsidR="000B4667" w:rsidRPr="00747804" w:rsidRDefault="000B4667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Цель и задачи практики. Выдача заданий на практику. Знакомство с трудовым распорядком</w:t>
            </w:r>
          </w:p>
          <w:p w14:paraId="38E39556" w14:textId="77777777" w:rsidR="000B4667" w:rsidRPr="00747804" w:rsidRDefault="000B4667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4780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E4DC23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4667" w:rsidRPr="005D5627" w14:paraId="66275020" w14:textId="77777777" w:rsidTr="000B4667">
        <w:tc>
          <w:tcPr>
            <w:tcW w:w="3090" w:type="dxa"/>
            <w:vMerge w:val="restart"/>
          </w:tcPr>
          <w:p w14:paraId="1AB4D4BE" w14:textId="77777777" w:rsidR="000B4667" w:rsidRPr="005D5627" w:rsidRDefault="000B4667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1.1. Понятие бюджета и бюджетной системы.</w:t>
            </w:r>
          </w:p>
        </w:tc>
        <w:tc>
          <w:tcPr>
            <w:tcW w:w="9214" w:type="dxa"/>
            <w:gridSpan w:val="2"/>
          </w:tcPr>
          <w:p w14:paraId="26523140" w14:textId="77777777" w:rsidR="000B4667" w:rsidRPr="005D5627" w:rsidRDefault="000B4667" w:rsidP="00BC7CC1">
            <w:pPr>
              <w:tabs>
                <w:tab w:val="left" w:pos="5985"/>
              </w:tabs>
              <w:spacing w:after="120" w:line="240" w:lineRule="auto"/>
              <w:ind w:left="34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Содержание.</w:t>
            </w:r>
          </w:p>
        </w:tc>
        <w:tc>
          <w:tcPr>
            <w:tcW w:w="992" w:type="dxa"/>
          </w:tcPr>
          <w:p w14:paraId="3A382EE1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4667" w:rsidRPr="005D5627" w14:paraId="7B6869D1" w14:textId="77777777" w:rsidTr="000B4667">
        <w:tc>
          <w:tcPr>
            <w:tcW w:w="3090" w:type="dxa"/>
            <w:vMerge/>
          </w:tcPr>
          <w:p w14:paraId="0D39D0E4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7E0F7891" w14:textId="77777777" w:rsidR="000B4667" w:rsidRPr="005D5627" w:rsidRDefault="000B4667" w:rsidP="00BC7CC1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3291464B" w14:textId="77777777" w:rsidR="000B4667" w:rsidRPr="005D5627" w:rsidRDefault="000B4667" w:rsidP="009C3D73">
            <w:pPr>
              <w:numPr>
                <w:ilvl w:val="0"/>
                <w:numId w:val="4"/>
              </w:numPr>
              <w:tabs>
                <w:tab w:val="left" w:pos="317"/>
              </w:tabs>
              <w:spacing w:after="0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бюджета органов государственной власти (местного самоуправления). Бюджетные правоотношения. Законодательные и нормативные правовые акты, регулирующие бюджетные правоотношения в Российской Федерации</w:t>
            </w:r>
          </w:p>
        </w:tc>
        <w:tc>
          <w:tcPr>
            <w:tcW w:w="992" w:type="dxa"/>
            <w:vMerge w:val="restart"/>
          </w:tcPr>
          <w:p w14:paraId="0A426937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24F604B5" w14:textId="77777777" w:rsidTr="000B4667">
        <w:tc>
          <w:tcPr>
            <w:tcW w:w="3090" w:type="dxa"/>
            <w:vMerge/>
          </w:tcPr>
          <w:p w14:paraId="6FB07999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6035DA64" w14:textId="77777777" w:rsidR="000B4667" w:rsidRPr="005D5627" w:rsidRDefault="000B4667" w:rsidP="009C3D73">
            <w:pPr>
              <w:numPr>
                <w:ilvl w:val="0"/>
                <w:numId w:val="4"/>
              </w:numPr>
              <w:spacing w:after="0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Бюджетное устройство Российской Федерации: организация бюджетной системы, принципы ее построения. Понятие и основные принципы бюджетного федерализма. Значение федерального бюджета, бюджетов субъектов Российской Федерации и местных бюджетов. Понятие и роль консолидированных бюджетов.</w:t>
            </w:r>
          </w:p>
        </w:tc>
        <w:tc>
          <w:tcPr>
            <w:tcW w:w="992" w:type="dxa"/>
            <w:vMerge/>
          </w:tcPr>
          <w:p w14:paraId="0D081941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38942067" w14:textId="77777777" w:rsidTr="000B4667">
        <w:tc>
          <w:tcPr>
            <w:tcW w:w="3090" w:type="dxa"/>
            <w:vMerge/>
          </w:tcPr>
          <w:p w14:paraId="0D1F6AAD" w14:textId="77777777" w:rsidR="000B4667" w:rsidRPr="005D5627" w:rsidRDefault="000B4667" w:rsidP="00BC7CC1">
            <w:pPr>
              <w:tabs>
                <w:tab w:val="left" w:pos="5985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094C16F0" w14:textId="77777777" w:rsidR="000B4667" w:rsidRPr="005D5627" w:rsidRDefault="000B4667" w:rsidP="009C3D73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бюджетных полномочий. Бюджетные полномочия органов государственной власти (местного самоуправления).</w:t>
            </w:r>
          </w:p>
        </w:tc>
        <w:tc>
          <w:tcPr>
            <w:tcW w:w="992" w:type="dxa"/>
            <w:vMerge/>
          </w:tcPr>
          <w:p w14:paraId="4718AF7B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0894F15B" w14:textId="77777777" w:rsidTr="000B4667">
        <w:trPr>
          <w:trHeight w:val="375"/>
        </w:trPr>
        <w:tc>
          <w:tcPr>
            <w:tcW w:w="3090" w:type="dxa"/>
            <w:vMerge w:val="restart"/>
          </w:tcPr>
          <w:p w14:paraId="25ABD960" w14:textId="77777777" w:rsidR="000B4667" w:rsidRPr="005D5627" w:rsidRDefault="000B4667" w:rsidP="00BC7CC1">
            <w:pPr>
              <w:tabs>
                <w:tab w:val="left" w:pos="5985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Формирование доходов и расходов бюджетов бюджетной </w:t>
            </w:r>
            <w:r w:rsidRPr="005D562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Федерации. Межбюджетные отношения.</w:t>
            </w:r>
          </w:p>
        </w:tc>
        <w:tc>
          <w:tcPr>
            <w:tcW w:w="9214" w:type="dxa"/>
            <w:gridSpan w:val="2"/>
          </w:tcPr>
          <w:p w14:paraId="4CBEF611" w14:textId="77777777" w:rsidR="000B4667" w:rsidRPr="005D5627" w:rsidRDefault="000B4667" w:rsidP="00BC7CC1">
            <w:pPr>
              <w:tabs>
                <w:tab w:val="left" w:pos="5985"/>
              </w:tabs>
              <w:spacing w:after="1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14:paraId="54F2BADF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B4667" w:rsidRPr="005D5627" w14:paraId="586DB8E4" w14:textId="77777777" w:rsidTr="000B4667">
        <w:tc>
          <w:tcPr>
            <w:tcW w:w="3090" w:type="dxa"/>
            <w:vMerge/>
          </w:tcPr>
          <w:p w14:paraId="54FBF704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61402ED1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Общая характеристика доходов бюджетов. Состав и структура доходов бюджета: налоговые доходы, неналоговые доходы, безвозмездные поступления. </w:t>
            </w: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Разграничение и распределение доходов между уровнями бюджетной системы Российской Федерации. Полномочия Российской Федерации, субъектов Российской Федерации и муниципальных образований по формированию доходов бюджетов соответствующего уровня.</w:t>
            </w:r>
          </w:p>
        </w:tc>
        <w:tc>
          <w:tcPr>
            <w:tcW w:w="992" w:type="dxa"/>
            <w:vMerge w:val="restart"/>
          </w:tcPr>
          <w:p w14:paraId="7650E402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4829FF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7FEC7D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A02A82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8BB8CA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7B248859" w14:textId="77777777" w:rsidTr="000B4667">
        <w:tc>
          <w:tcPr>
            <w:tcW w:w="3090" w:type="dxa"/>
            <w:vMerge/>
          </w:tcPr>
          <w:p w14:paraId="045ADC12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2CB95ED4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Формирование доходной части бюджетов. Методология планирования доходов в условиях среднесрочного планирования.</w:t>
            </w:r>
          </w:p>
        </w:tc>
        <w:tc>
          <w:tcPr>
            <w:tcW w:w="992" w:type="dxa"/>
            <w:vMerge/>
          </w:tcPr>
          <w:p w14:paraId="5E77BF02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37DA9884" w14:textId="77777777" w:rsidTr="000B4667">
        <w:tc>
          <w:tcPr>
            <w:tcW w:w="3090" w:type="dxa"/>
            <w:vMerge/>
          </w:tcPr>
          <w:p w14:paraId="438FBC10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7C2E83DB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Общая характеристика расходов бюджетов. Расходные обязательства публично-правовых образований. Порядок разграничения расходных обязательств между публично-правовыми образованиями. Состав и структура расходов бюджетов. Программная форма расходов бюджета.</w:t>
            </w:r>
          </w:p>
        </w:tc>
        <w:tc>
          <w:tcPr>
            <w:tcW w:w="992" w:type="dxa"/>
            <w:vMerge/>
          </w:tcPr>
          <w:p w14:paraId="1F8564CB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23A385A9" w14:textId="77777777" w:rsidTr="000B4667">
        <w:tc>
          <w:tcPr>
            <w:tcW w:w="3090" w:type="dxa"/>
            <w:vMerge/>
          </w:tcPr>
          <w:p w14:paraId="5819D871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729154BE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Состав бюджетных ассигнований: на оказание государственных (муниципальных) услуг (выполнение работ) и обеспечение выполнения функций казенных учреждений. Субсидии юридическим лицам. Государственное (муниципальное) задание, его содержание, значение и порядок его формирования. Закупки в секторе государственного (муниципального) управления.</w:t>
            </w:r>
          </w:p>
        </w:tc>
        <w:tc>
          <w:tcPr>
            <w:tcW w:w="992" w:type="dxa"/>
            <w:vMerge/>
          </w:tcPr>
          <w:p w14:paraId="4C6CFA3A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68A79464" w14:textId="77777777" w:rsidTr="000B4667">
        <w:tc>
          <w:tcPr>
            <w:tcW w:w="3090" w:type="dxa"/>
            <w:vMerge/>
          </w:tcPr>
          <w:p w14:paraId="534B5F83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0D9C0A7F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Расчет субсидии на выполнение государственного (муниципального) задания на оказание государственными (муниципальными) учреждениями государственных (муниципальных) услуг и нормативных затрат на содержание имущества этих учреждений.</w:t>
            </w:r>
          </w:p>
        </w:tc>
        <w:tc>
          <w:tcPr>
            <w:tcW w:w="992" w:type="dxa"/>
            <w:vMerge/>
          </w:tcPr>
          <w:p w14:paraId="364B5ED0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22C38719" w14:textId="77777777" w:rsidTr="000B4667">
        <w:tc>
          <w:tcPr>
            <w:tcW w:w="3090" w:type="dxa"/>
            <w:vMerge/>
          </w:tcPr>
          <w:p w14:paraId="7FF4BAE8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6AB35CC6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Определение расходной части бюджетов. Действующие и принимаемые расходные обязательства.</w:t>
            </w:r>
          </w:p>
        </w:tc>
        <w:tc>
          <w:tcPr>
            <w:tcW w:w="992" w:type="dxa"/>
            <w:vMerge/>
          </w:tcPr>
          <w:p w14:paraId="7DFB19ED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49406229" w14:textId="77777777" w:rsidTr="000B4667">
        <w:tc>
          <w:tcPr>
            <w:tcW w:w="3090" w:type="dxa"/>
            <w:vMerge/>
          </w:tcPr>
          <w:p w14:paraId="422288DF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41E9B518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Сбалансированность бюджетов бюджетной системы Российской Федерации. Бюджетный дефицит, источники его покрытия. Поддержание сбалансированности федерального бюджета. Бюджетное правило.</w:t>
            </w:r>
          </w:p>
        </w:tc>
        <w:tc>
          <w:tcPr>
            <w:tcW w:w="992" w:type="dxa"/>
            <w:vMerge/>
          </w:tcPr>
          <w:p w14:paraId="3DD52AA4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01900729" w14:textId="77777777" w:rsidTr="000B4667">
        <w:tc>
          <w:tcPr>
            <w:tcW w:w="3090" w:type="dxa"/>
            <w:vMerge/>
          </w:tcPr>
          <w:p w14:paraId="4602AD44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6FBDD288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межбюджетных отношения в Российской Федерации. Формы и условия предоставления межбюджетных трансфертов из бюджетов бюджетной системы Российской Федерации. Финансовая помощь бюджетам других уровней: выравнивание бюджетной обеспеченности бюджетов нижестоящих территориальных образований, </w:t>
            </w:r>
            <w:proofErr w:type="spellStart"/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расходов бюджетов. Система бюджетных компенсаций.</w:t>
            </w:r>
          </w:p>
        </w:tc>
        <w:tc>
          <w:tcPr>
            <w:tcW w:w="992" w:type="dxa"/>
            <w:vMerge/>
          </w:tcPr>
          <w:p w14:paraId="60429A86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4667" w:rsidRPr="005D5627" w14:paraId="69F64FD8" w14:textId="77777777" w:rsidTr="000B4667">
        <w:tc>
          <w:tcPr>
            <w:tcW w:w="3090" w:type="dxa"/>
            <w:vMerge/>
          </w:tcPr>
          <w:p w14:paraId="0D6F7176" w14:textId="77777777" w:rsidR="000B4667" w:rsidRPr="005D5627" w:rsidRDefault="000B4667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2"/>
          </w:tcPr>
          <w:p w14:paraId="07606CE0" w14:textId="77777777" w:rsidR="000B4667" w:rsidRPr="005D5627" w:rsidRDefault="000B4667" w:rsidP="009C3D73">
            <w:pPr>
              <w:numPr>
                <w:ilvl w:val="0"/>
                <w:numId w:val="5"/>
              </w:numPr>
              <w:tabs>
                <w:tab w:val="left" w:pos="317"/>
              </w:tabs>
              <w:spacing w:after="0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Состав доходов и расходов бюджетов государственных внебюджетных фондов. </w:t>
            </w:r>
          </w:p>
        </w:tc>
        <w:tc>
          <w:tcPr>
            <w:tcW w:w="992" w:type="dxa"/>
            <w:vMerge/>
          </w:tcPr>
          <w:p w14:paraId="193D846A" w14:textId="77777777" w:rsidR="000B4667" w:rsidRPr="005D5627" w:rsidRDefault="000B4667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0"/>
        <w:gridCol w:w="24"/>
        <w:gridCol w:w="8930"/>
        <w:gridCol w:w="992"/>
      </w:tblGrid>
      <w:tr w:rsidR="002A5BB3" w:rsidRPr="005D5627" w14:paraId="6E7806E5" w14:textId="77777777" w:rsidTr="002A5BB3">
        <w:trPr>
          <w:trHeight w:val="320"/>
        </w:trPr>
        <w:tc>
          <w:tcPr>
            <w:tcW w:w="3085" w:type="dxa"/>
            <w:vMerge w:val="restart"/>
          </w:tcPr>
          <w:p w14:paraId="2961F187" w14:textId="77777777" w:rsidR="002A5BB3" w:rsidRPr="005D5627" w:rsidRDefault="002A5BB3" w:rsidP="00BC7CC1">
            <w:pPr>
              <w:tabs>
                <w:tab w:val="left" w:pos="5985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1.3. Бюджетная классификация.</w:t>
            </w:r>
          </w:p>
        </w:tc>
        <w:tc>
          <w:tcPr>
            <w:tcW w:w="9214" w:type="dxa"/>
            <w:gridSpan w:val="3"/>
          </w:tcPr>
          <w:p w14:paraId="2D7B9CA3" w14:textId="77777777" w:rsidR="002A5BB3" w:rsidRPr="005D5627" w:rsidRDefault="002A5BB3" w:rsidP="00BC7CC1">
            <w:pPr>
              <w:tabs>
                <w:tab w:val="left" w:pos="5985"/>
              </w:tabs>
              <w:spacing w:after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7A34F5D3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248C5106" w14:textId="77777777" w:rsidTr="002A5BB3">
        <w:tc>
          <w:tcPr>
            <w:tcW w:w="3085" w:type="dxa"/>
            <w:vMerge/>
          </w:tcPr>
          <w:p w14:paraId="0DAD6240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4F9EE9D2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Понятие бюджетной классификации и ее значение для формирования и исполнения бюджета. Состав бюджетной классификации Российской Федерации. Классификация доходов бюджетов. Классификация расходов бюджетов. Классификация источников финансирования дефицитов бюджетов. Классификация операций публично-правовых образований (классификация операций сектора государственного управления).</w:t>
            </w:r>
          </w:p>
        </w:tc>
        <w:tc>
          <w:tcPr>
            <w:tcW w:w="992" w:type="dxa"/>
          </w:tcPr>
          <w:p w14:paraId="1E7CFC73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154C97A8" w14:textId="77777777" w:rsidTr="002A5BB3">
        <w:tc>
          <w:tcPr>
            <w:tcW w:w="3085" w:type="dxa"/>
            <w:vMerge w:val="restart"/>
          </w:tcPr>
          <w:p w14:paraId="360D15A4" w14:textId="77777777" w:rsidR="002A5BB3" w:rsidRPr="005D5627" w:rsidRDefault="002A5BB3" w:rsidP="00BC7CC1">
            <w:pPr>
              <w:tabs>
                <w:tab w:val="left" w:pos="5985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1.4. Организация составления, рассмотрения и утверждения бюджетов бюджетной системы Российской Федерации.</w:t>
            </w:r>
          </w:p>
        </w:tc>
        <w:tc>
          <w:tcPr>
            <w:tcW w:w="9214" w:type="dxa"/>
            <w:gridSpan w:val="3"/>
          </w:tcPr>
          <w:p w14:paraId="2F0412D7" w14:textId="77777777" w:rsidR="002A5BB3" w:rsidRPr="005D5627" w:rsidRDefault="002A5BB3" w:rsidP="00BC7CC1">
            <w:pPr>
              <w:tabs>
                <w:tab w:val="left" w:pos="5985"/>
              </w:tabs>
              <w:spacing w:after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4A5388EA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75E24209" w14:textId="77777777" w:rsidTr="002A5BB3">
        <w:tc>
          <w:tcPr>
            <w:tcW w:w="3085" w:type="dxa"/>
            <w:vMerge/>
          </w:tcPr>
          <w:p w14:paraId="3662C3D4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05FF648D" w14:textId="77777777" w:rsidR="002A5BB3" w:rsidRPr="005D5627" w:rsidRDefault="002A5BB3" w:rsidP="009C3D7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Бюджетный процесс в Российской Федерации, его стадии. Участники бюджетного процесса в Российской Федерации и их полномочия.</w:t>
            </w:r>
          </w:p>
        </w:tc>
        <w:tc>
          <w:tcPr>
            <w:tcW w:w="992" w:type="dxa"/>
            <w:vMerge w:val="restart"/>
          </w:tcPr>
          <w:p w14:paraId="31C1221B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41744FDC" w14:textId="77777777" w:rsidTr="002A5BB3">
        <w:tc>
          <w:tcPr>
            <w:tcW w:w="3085" w:type="dxa"/>
            <w:vMerge/>
          </w:tcPr>
          <w:p w14:paraId="040C4D42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66FC855C" w14:textId="77777777" w:rsidR="002A5BB3" w:rsidRPr="005D5627" w:rsidRDefault="002A5BB3" w:rsidP="009C3D7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Основы составления проектов бюджетов бюджетной системы Российской Федерации. Порядок и сроки составления проектов бюджетов. Прогноз социально-экономического развития публично-правового образования. Среднесрочный финансовый план субъекта РФ (муниципального образования), порядок его составления.</w:t>
            </w:r>
          </w:p>
        </w:tc>
        <w:tc>
          <w:tcPr>
            <w:tcW w:w="992" w:type="dxa"/>
            <w:vMerge/>
          </w:tcPr>
          <w:p w14:paraId="009516F5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782711FE" w14:textId="77777777" w:rsidTr="002A5BB3">
        <w:tc>
          <w:tcPr>
            <w:tcW w:w="3085" w:type="dxa"/>
            <w:vMerge/>
          </w:tcPr>
          <w:p w14:paraId="26287255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78B6DE53" w14:textId="77777777" w:rsidR="002A5BB3" w:rsidRPr="005D5627" w:rsidRDefault="002A5BB3" w:rsidP="009C3D7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Порядок рассмотрения и утверждения федерального бюджета и бюджетов государственных внебюджетных фондов РФ. Федеральный закон о федеральном бюджете на очередной финансовый год и плановый период, его содержание и значение.</w:t>
            </w:r>
          </w:p>
        </w:tc>
        <w:tc>
          <w:tcPr>
            <w:tcW w:w="992" w:type="dxa"/>
            <w:vMerge/>
          </w:tcPr>
          <w:p w14:paraId="1A7BFFE1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19868360" w14:textId="77777777" w:rsidTr="002A5BB3">
        <w:tc>
          <w:tcPr>
            <w:tcW w:w="3085" w:type="dxa"/>
            <w:vMerge/>
          </w:tcPr>
          <w:p w14:paraId="0DEA3071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6C511991" w14:textId="77777777" w:rsidR="002A5BB3" w:rsidRPr="005D5627" w:rsidRDefault="002A5BB3" w:rsidP="009C3D73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Порядок рассмотрения и утверждения бюджетов субъектов Российской Федерации и муниципальных образований. Содержание закона (решения) о бюджете субъекта Российской Федерации (муниципального образования).</w:t>
            </w:r>
          </w:p>
        </w:tc>
        <w:tc>
          <w:tcPr>
            <w:tcW w:w="992" w:type="dxa"/>
            <w:vMerge/>
          </w:tcPr>
          <w:p w14:paraId="7E4ECA8E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791AF73A" w14:textId="77777777" w:rsidTr="002A5BB3">
        <w:tc>
          <w:tcPr>
            <w:tcW w:w="3085" w:type="dxa"/>
            <w:vMerge w:val="restart"/>
          </w:tcPr>
          <w:p w14:paraId="586AB478" w14:textId="77777777" w:rsidR="002A5BB3" w:rsidRPr="005D5627" w:rsidRDefault="002A5BB3" w:rsidP="00BC7CC1">
            <w:pPr>
              <w:tabs>
                <w:tab w:val="left" w:pos="5985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Тема 1.5.  Организация исполнения бюджетов бюджетной системы Российской Федерации.</w:t>
            </w:r>
          </w:p>
        </w:tc>
        <w:tc>
          <w:tcPr>
            <w:tcW w:w="9214" w:type="dxa"/>
            <w:gridSpan w:val="3"/>
          </w:tcPr>
          <w:p w14:paraId="109A3B16" w14:textId="77777777" w:rsidR="002A5BB3" w:rsidRPr="005D5627" w:rsidRDefault="002A5BB3" w:rsidP="00BC7CC1">
            <w:pPr>
              <w:tabs>
                <w:tab w:val="left" w:pos="5985"/>
              </w:tabs>
              <w:spacing w:after="12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07D96628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035D9B11" w14:textId="77777777" w:rsidTr="002A5BB3">
        <w:tc>
          <w:tcPr>
            <w:tcW w:w="3085" w:type="dxa"/>
            <w:vMerge/>
          </w:tcPr>
          <w:p w14:paraId="1A8B5D70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6F8C64C8" w14:textId="77777777" w:rsidR="002A5BB3" w:rsidRPr="005D5627" w:rsidRDefault="002A5BB3" w:rsidP="009C3D73">
            <w:pPr>
              <w:numPr>
                <w:ilvl w:val="0"/>
                <w:numId w:val="16"/>
              </w:numPr>
              <w:spacing w:after="0" w:line="240" w:lineRule="auto"/>
              <w:ind w:left="317" w:right="63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Задачи и организация исполнения бюджетов бюджетной системы Российской Федерации. Основы исполнения бюджетов всех уровней. Сводная бюджетная роспись, ее назначение, порядок составления и утверждения. Составление кассового плана. Порядок кассового обслуживания исполнения бюджетов бюджетной системы Российской Федерации.</w:t>
            </w:r>
          </w:p>
        </w:tc>
        <w:tc>
          <w:tcPr>
            <w:tcW w:w="992" w:type="dxa"/>
            <w:vMerge w:val="restart"/>
          </w:tcPr>
          <w:p w14:paraId="7803375A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02C0C56F" w14:textId="77777777" w:rsidTr="002A5BB3">
        <w:tc>
          <w:tcPr>
            <w:tcW w:w="3085" w:type="dxa"/>
            <w:vMerge/>
          </w:tcPr>
          <w:p w14:paraId="39129193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1867894D" w14:textId="77777777" w:rsidR="002A5BB3" w:rsidRPr="005D5627" w:rsidRDefault="002A5BB3" w:rsidP="009C3D7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right="63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доходам. Участники исполнения доходов бюджетов, их полномочия. Роль администраторов доходов бюджета в процессе исполнения бюджетов бюджетной системы Российской Федерации.</w:t>
            </w:r>
          </w:p>
        </w:tc>
        <w:tc>
          <w:tcPr>
            <w:tcW w:w="992" w:type="dxa"/>
            <w:vMerge/>
          </w:tcPr>
          <w:p w14:paraId="570AFABB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133B4732" w14:textId="77777777" w:rsidTr="002A5BB3">
        <w:tc>
          <w:tcPr>
            <w:tcW w:w="3085" w:type="dxa"/>
            <w:vMerge/>
          </w:tcPr>
          <w:p w14:paraId="3862DAF6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3"/>
          </w:tcPr>
          <w:p w14:paraId="4376EC95" w14:textId="77777777" w:rsidR="002A5BB3" w:rsidRPr="005D5627" w:rsidRDefault="002A5BB3" w:rsidP="009C3D73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7" w:right="63" w:hanging="28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Процедуры исполнения бюджетов по расходам. Принятие и исполнение бюджетных обязательств получателями бюджетных средств. Лицевые счета для учета операций по исполнению бюджетов бюджетной системы Российской </w:t>
            </w: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Федерации. Санкционирование и оплата расходов получателей бюджетных средств.</w:t>
            </w:r>
          </w:p>
        </w:tc>
        <w:tc>
          <w:tcPr>
            <w:tcW w:w="992" w:type="dxa"/>
            <w:vMerge/>
          </w:tcPr>
          <w:p w14:paraId="445ED91C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77CC7EB5" w14:textId="77777777" w:rsidTr="002A5BB3">
        <w:tc>
          <w:tcPr>
            <w:tcW w:w="12299" w:type="dxa"/>
            <w:gridSpan w:val="4"/>
          </w:tcPr>
          <w:p w14:paraId="64270FD2" w14:textId="77777777" w:rsidR="002A5BB3" w:rsidRPr="005D5627" w:rsidRDefault="002A5BB3" w:rsidP="00BC7CC1">
            <w:pPr>
              <w:spacing w:before="200" w:after="12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 ПМ 01. </w:t>
            </w: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Составление бюджетных смет казенных учреждений и планов финансово-хозяйственной деятельности бюджетных и автономных учреждений.</w:t>
            </w:r>
          </w:p>
        </w:tc>
        <w:tc>
          <w:tcPr>
            <w:tcW w:w="992" w:type="dxa"/>
          </w:tcPr>
          <w:p w14:paraId="4996D024" w14:textId="77777777" w:rsidR="002A5BB3" w:rsidRPr="005D5627" w:rsidRDefault="002A5BB3" w:rsidP="00BC7CC1">
            <w:pPr>
              <w:tabs>
                <w:tab w:val="left" w:pos="5985"/>
              </w:tabs>
              <w:spacing w:before="240" w:after="24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2D0FB903" w14:textId="77777777" w:rsidTr="002A5BB3">
        <w:tc>
          <w:tcPr>
            <w:tcW w:w="12299" w:type="dxa"/>
            <w:gridSpan w:val="4"/>
          </w:tcPr>
          <w:p w14:paraId="7B25EB0C" w14:textId="77777777" w:rsidR="002A5BB3" w:rsidRPr="005D5627" w:rsidRDefault="002A5BB3" w:rsidP="00BC7CC1">
            <w:pPr>
              <w:spacing w:before="200"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МДК 01.02. «Основы финансового планирования в государственных (муниципальных) учреждениях»</w:t>
            </w:r>
          </w:p>
        </w:tc>
        <w:tc>
          <w:tcPr>
            <w:tcW w:w="992" w:type="dxa"/>
          </w:tcPr>
          <w:p w14:paraId="78B730F4" w14:textId="77777777" w:rsidR="002A5BB3" w:rsidRPr="005D5627" w:rsidRDefault="002A5BB3" w:rsidP="00BC7CC1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2A5BB3" w:rsidRPr="005D5627" w14:paraId="7F4BD5BD" w14:textId="77777777" w:rsidTr="002A5BB3">
        <w:tc>
          <w:tcPr>
            <w:tcW w:w="3369" w:type="dxa"/>
            <w:gridSpan w:val="3"/>
            <w:vMerge w:val="restart"/>
          </w:tcPr>
          <w:p w14:paraId="4F396DC6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2.1. </w:t>
            </w:r>
            <w:r w:rsidRPr="005D5627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Основы финансового обеспечения деятельности </w:t>
            </w: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государственных (муниципальных) учреждений.</w:t>
            </w:r>
          </w:p>
        </w:tc>
        <w:tc>
          <w:tcPr>
            <w:tcW w:w="8930" w:type="dxa"/>
          </w:tcPr>
          <w:p w14:paraId="69351BEB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357D0227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5BB3" w:rsidRPr="005D5627" w14:paraId="0E8AD02D" w14:textId="77777777" w:rsidTr="002A5BB3">
        <w:tc>
          <w:tcPr>
            <w:tcW w:w="3369" w:type="dxa"/>
            <w:gridSpan w:val="3"/>
            <w:vMerge/>
          </w:tcPr>
          <w:p w14:paraId="1B53B883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5DA2F03" w14:textId="77777777" w:rsidR="002A5BB3" w:rsidRDefault="002A5BB3" w:rsidP="009C3D73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(муниципальные) учреждения, их виды и особенности функционирования</w:t>
            </w:r>
          </w:p>
          <w:p w14:paraId="4E4A737C" w14:textId="77777777" w:rsidR="002A5BB3" w:rsidRPr="005D5627" w:rsidRDefault="002A5BB3" w:rsidP="00BC7CC1">
            <w:pPr>
              <w:spacing w:after="0" w:line="240" w:lineRule="auto"/>
              <w:ind w:left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93D3D62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5C7C9C3A" w14:textId="77777777" w:rsidTr="002A5BB3">
        <w:tc>
          <w:tcPr>
            <w:tcW w:w="3369" w:type="dxa"/>
            <w:gridSpan w:val="3"/>
            <w:vMerge/>
          </w:tcPr>
          <w:p w14:paraId="7E60F54F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8AFC2EB" w14:textId="77777777" w:rsidR="002A5BB3" w:rsidRPr="005D5627" w:rsidRDefault="002A5BB3" w:rsidP="009C3D73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для государственных (муниципальных) учреждений. Финансовое обеспечение выполнения государственного (муниципального) задания государственными (муниципальными) учреждениями.</w:t>
            </w:r>
          </w:p>
        </w:tc>
        <w:tc>
          <w:tcPr>
            <w:tcW w:w="992" w:type="dxa"/>
            <w:vMerge/>
          </w:tcPr>
          <w:p w14:paraId="39D5AEE0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374E2927" w14:textId="77777777" w:rsidTr="002A5BB3">
        <w:tc>
          <w:tcPr>
            <w:tcW w:w="3369" w:type="dxa"/>
            <w:gridSpan w:val="3"/>
            <w:vMerge/>
          </w:tcPr>
          <w:p w14:paraId="3382442C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77E236D" w14:textId="77777777" w:rsidR="002A5BB3" w:rsidRDefault="002A5BB3" w:rsidP="009C3D73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Основные плановые документы государственных (муниципальных) учреждений: бюджетная смета казенного учреждения, план финансово-хозяйственной деятельности бюджетного или автономного учреждения. Порядок их составления, утверждения и ведения.</w:t>
            </w:r>
          </w:p>
          <w:p w14:paraId="2D21E577" w14:textId="77777777" w:rsidR="002A5BB3" w:rsidRPr="005D5627" w:rsidRDefault="002A5BB3" w:rsidP="00BC7CC1">
            <w:pPr>
              <w:spacing w:after="0" w:line="240" w:lineRule="auto"/>
              <w:ind w:left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086CCA0B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5B03857D" w14:textId="77777777" w:rsidTr="002A5BB3">
        <w:tc>
          <w:tcPr>
            <w:tcW w:w="3369" w:type="dxa"/>
            <w:gridSpan w:val="3"/>
            <w:vMerge/>
          </w:tcPr>
          <w:p w14:paraId="4C8D905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DE724E8" w14:textId="77777777" w:rsidR="002A5BB3" w:rsidRPr="005D5627" w:rsidRDefault="002A5BB3" w:rsidP="009C3D73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Общие принципы планирования расходов на оплату труда работников государственных (муниципальных) учреждений. Состав выплат основному персоналу и руководящим работникам государственных (муниципальных) учреждений. Плановые документы по оплате труда работников: тарификационный список, штатное расписание.</w:t>
            </w:r>
          </w:p>
        </w:tc>
        <w:tc>
          <w:tcPr>
            <w:tcW w:w="992" w:type="dxa"/>
            <w:vMerge/>
          </w:tcPr>
          <w:p w14:paraId="577FC72D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5A190A36" w14:textId="77777777" w:rsidTr="002A5BB3">
        <w:tc>
          <w:tcPr>
            <w:tcW w:w="3369" w:type="dxa"/>
            <w:gridSpan w:val="3"/>
            <w:vMerge/>
          </w:tcPr>
          <w:p w14:paraId="3124F72F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22B99B1" w14:textId="77777777" w:rsidR="002A5BB3" w:rsidRPr="005D5627" w:rsidRDefault="002A5BB3" w:rsidP="009C3D73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Порядок планирования расходов государственных (муниципальных) учреждений на оказание государственных (муниципальных) услуг (выполнение работ). Планирование закупок государственных (муниципальных) учреждений.</w:t>
            </w:r>
          </w:p>
        </w:tc>
        <w:tc>
          <w:tcPr>
            <w:tcW w:w="992" w:type="dxa"/>
            <w:vMerge/>
          </w:tcPr>
          <w:p w14:paraId="0DB4106B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0DB805AD" w14:textId="77777777" w:rsidTr="002A5BB3">
        <w:tc>
          <w:tcPr>
            <w:tcW w:w="3369" w:type="dxa"/>
            <w:gridSpan w:val="3"/>
            <w:vMerge w:val="restart"/>
          </w:tcPr>
          <w:p w14:paraId="0DA99901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2.2. Финансовое обеспечение деятельности учреждений образования.</w:t>
            </w:r>
          </w:p>
        </w:tc>
        <w:tc>
          <w:tcPr>
            <w:tcW w:w="8930" w:type="dxa"/>
          </w:tcPr>
          <w:p w14:paraId="3E5F779B" w14:textId="77777777" w:rsidR="002A5BB3" w:rsidRPr="005D5627" w:rsidRDefault="002A5BB3" w:rsidP="00BC7CC1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6F7C50A5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5BB3" w:rsidRPr="005D5627" w14:paraId="72956DDF" w14:textId="77777777" w:rsidTr="002A5BB3">
        <w:tc>
          <w:tcPr>
            <w:tcW w:w="3369" w:type="dxa"/>
            <w:gridSpan w:val="3"/>
            <w:vMerge/>
          </w:tcPr>
          <w:p w14:paraId="67BE7B23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1186DDE3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 РФ об образовании в Российской Федерации. Источники финансового обеспечения образовательных учреждений. Показатели государственного (муниципального) задания образовательному учреждению. Порядок расчета основных показателей, характеризующих качество и объем </w:t>
            </w: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услуг, оказываемых образовательными учреждениями (дошкольными образовательными учреждениями, школами, учреждениями среднего профессионального образования).</w:t>
            </w:r>
          </w:p>
        </w:tc>
        <w:tc>
          <w:tcPr>
            <w:tcW w:w="992" w:type="dxa"/>
            <w:vMerge w:val="restart"/>
          </w:tcPr>
          <w:p w14:paraId="7DFAFDB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69B43789" w14:textId="77777777" w:rsidTr="002A5BB3">
        <w:tc>
          <w:tcPr>
            <w:tcW w:w="3369" w:type="dxa"/>
            <w:gridSpan w:val="3"/>
            <w:vMerge/>
          </w:tcPr>
          <w:p w14:paraId="69A4EF75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783479F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Система оплаты труда работников школ. Определение месячной заработной платы учителей и других педагогических работников. Виды выплат компенсационного и стимулирующего характера, порядок их установления. Порядок тарификации учителей и других педагогических работников. Определение должностных окладов руководящих работников, административно-хозяйственного и учебно-вспомогательного персонала общеобразовательных учреждений.</w:t>
            </w:r>
          </w:p>
        </w:tc>
        <w:tc>
          <w:tcPr>
            <w:tcW w:w="992" w:type="dxa"/>
            <w:vMerge/>
          </w:tcPr>
          <w:p w14:paraId="025FA31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21C07509" w14:textId="77777777" w:rsidTr="002A5BB3">
        <w:tc>
          <w:tcPr>
            <w:tcW w:w="3369" w:type="dxa"/>
            <w:gridSpan w:val="3"/>
            <w:vMerge/>
          </w:tcPr>
          <w:p w14:paraId="41C3745C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0253D55A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фонда оплаты труда работников общеобразовательных учреждений.</w:t>
            </w:r>
          </w:p>
        </w:tc>
        <w:tc>
          <w:tcPr>
            <w:tcW w:w="992" w:type="dxa"/>
            <w:vMerge/>
          </w:tcPr>
          <w:p w14:paraId="652C8EB2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122F46FC" w14:textId="77777777" w:rsidTr="002A5BB3">
        <w:tc>
          <w:tcPr>
            <w:tcW w:w="3369" w:type="dxa"/>
            <w:gridSpan w:val="3"/>
            <w:vMerge/>
          </w:tcPr>
          <w:p w14:paraId="6F569323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757A0BF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 и планирование расходов на содержание общеобразовательных учреждений (школ) и выполнения ими государственного (муниципального) задания.</w:t>
            </w:r>
          </w:p>
        </w:tc>
        <w:tc>
          <w:tcPr>
            <w:tcW w:w="992" w:type="dxa"/>
            <w:vMerge/>
          </w:tcPr>
          <w:p w14:paraId="27BEA31E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08F0CF04" w14:textId="77777777" w:rsidTr="002A5BB3">
        <w:tc>
          <w:tcPr>
            <w:tcW w:w="3369" w:type="dxa"/>
            <w:gridSpan w:val="3"/>
            <w:vMerge/>
          </w:tcPr>
          <w:p w14:paraId="3AC2E480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1C4C9C1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финансового обеспечения деятельности дошкольных образовательных учреждений. Порядок расчета родительской платы за содержание детей в дошкольном образовательном учреждении. Особенности планирования расходов на оплату труда и других расходов на содержание дошкольных образовательных учреждений.</w:t>
            </w:r>
          </w:p>
        </w:tc>
        <w:tc>
          <w:tcPr>
            <w:tcW w:w="992" w:type="dxa"/>
            <w:vMerge/>
          </w:tcPr>
          <w:p w14:paraId="557CE759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0E032148" w14:textId="77777777" w:rsidTr="002A5BB3">
        <w:tc>
          <w:tcPr>
            <w:tcW w:w="3369" w:type="dxa"/>
            <w:gridSpan w:val="3"/>
            <w:vMerge/>
          </w:tcPr>
          <w:p w14:paraId="19428F38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97D04C1" w14:textId="77777777" w:rsidR="002A5BB3" w:rsidRPr="005D5627" w:rsidRDefault="002A5BB3" w:rsidP="009C3D73">
            <w:pPr>
              <w:numPr>
                <w:ilvl w:val="0"/>
                <w:numId w:val="8"/>
              </w:numPr>
              <w:spacing w:after="0" w:line="240" w:lineRule="auto"/>
              <w:ind w:left="459" w:hanging="426"/>
              <w:contextualSpacing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Особенности финансового обеспечения деятельности образовательных учреждений среднего профессионального образования. Особенности планирования и расчетов по оплате труда и порядок тарификации педагогических работников образовательных учреждений среднего профессионального образования. Планирование расходов на оплату труда и других расходов на содержание образовательных учреждений среднего профессионального образования.</w:t>
            </w:r>
          </w:p>
        </w:tc>
        <w:tc>
          <w:tcPr>
            <w:tcW w:w="992" w:type="dxa"/>
            <w:vMerge/>
          </w:tcPr>
          <w:p w14:paraId="3C2C1670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76F13B1E" w14:textId="77777777" w:rsidTr="002A5BB3">
        <w:trPr>
          <w:trHeight w:val="433"/>
        </w:trPr>
        <w:tc>
          <w:tcPr>
            <w:tcW w:w="3369" w:type="dxa"/>
            <w:gridSpan w:val="3"/>
            <w:vMerge w:val="restart"/>
          </w:tcPr>
          <w:p w14:paraId="29207D42" w14:textId="77777777" w:rsidR="002A5BB3" w:rsidRPr="005D5627" w:rsidRDefault="002A5BB3" w:rsidP="00BC7CC1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2.3. Финансовое обеспечение деятельности учреждений культуры.</w:t>
            </w:r>
          </w:p>
        </w:tc>
        <w:tc>
          <w:tcPr>
            <w:tcW w:w="8930" w:type="dxa"/>
          </w:tcPr>
          <w:p w14:paraId="5E721D00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5ACF628A" w14:textId="77777777" w:rsidR="002A5BB3" w:rsidRPr="005D5627" w:rsidRDefault="002A5BB3" w:rsidP="00BC7CC1">
            <w:pPr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7AB4EE59" w14:textId="77777777" w:rsidTr="002A5BB3">
        <w:trPr>
          <w:trHeight w:val="1656"/>
        </w:trPr>
        <w:tc>
          <w:tcPr>
            <w:tcW w:w="3369" w:type="dxa"/>
            <w:gridSpan w:val="3"/>
            <w:vMerge/>
          </w:tcPr>
          <w:p w14:paraId="1F75E0FE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084523C1" w14:textId="77777777" w:rsidR="002A5BB3" w:rsidRPr="005D5627" w:rsidRDefault="002A5BB3" w:rsidP="00BC7CC1">
            <w:pPr>
              <w:spacing w:after="0" w:line="240" w:lineRule="auto"/>
              <w:ind w:left="4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финансового обеспечения деятельности учреждений культуры. Источники формирования финансовых ресурсов учреждений культуры. Показатели государственного (муниципального) задания учреждения культуры. Порядок расчета основных показателей, характеризующих качество и объем государственных (муниципальных) услуг, оказываемых учреждениями культуры. Порядок планирования расходов на содержание учреждений культуры.</w:t>
            </w:r>
          </w:p>
        </w:tc>
        <w:tc>
          <w:tcPr>
            <w:tcW w:w="992" w:type="dxa"/>
          </w:tcPr>
          <w:p w14:paraId="5F794E6C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28BC9061" w14:textId="77777777" w:rsidTr="002A5BB3">
        <w:tc>
          <w:tcPr>
            <w:tcW w:w="3369" w:type="dxa"/>
            <w:gridSpan w:val="3"/>
            <w:vMerge w:val="restart"/>
          </w:tcPr>
          <w:p w14:paraId="0A28BE74" w14:textId="77777777" w:rsidR="002A5BB3" w:rsidRPr="005D5627" w:rsidRDefault="002A5BB3" w:rsidP="00BC7CC1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lastRenderedPageBreak/>
              <w:t>Тема 2.4. Финансовое обеспечение деятельности учреждений здравоохранения.</w:t>
            </w:r>
          </w:p>
        </w:tc>
        <w:tc>
          <w:tcPr>
            <w:tcW w:w="8930" w:type="dxa"/>
          </w:tcPr>
          <w:p w14:paraId="581F0DD4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3A6265DE" w14:textId="77777777" w:rsidR="002A5BB3" w:rsidRPr="005D5627" w:rsidRDefault="002A5BB3" w:rsidP="00BC7CC1">
            <w:pPr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A5BB3" w:rsidRPr="005D5627" w14:paraId="521147FD" w14:textId="77777777" w:rsidTr="002A5BB3">
        <w:tc>
          <w:tcPr>
            <w:tcW w:w="3369" w:type="dxa"/>
            <w:gridSpan w:val="3"/>
            <w:vMerge/>
          </w:tcPr>
          <w:p w14:paraId="64FBA0CB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454777F" w14:textId="77777777" w:rsidR="002A5BB3" w:rsidRPr="005D5627" w:rsidRDefault="002A5BB3" w:rsidP="009C3D73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здравоохранения в Российской Федерации. Финансовое обеспечение бесплатной медицинской помощи. Система обязательного медицинского страхования в России.</w:t>
            </w:r>
          </w:p>
        </w:tc>
        <w:tc>
          <w:tcPr>
            <w:tcW w:w="992" w:type="dxa"/>
            <w:vMerge w:val="restart"/>
          </w:tcPr>
          <w:p w14:paraId="5778FE41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24FC2B56" w14:textId="77777777" w:rsidTr="002A5BB3">
        <w:tc>
          <w:tcPr>
            <w:tcW w:w="3369" w:type="dxa"/>
            <w:gridSpan w:val="3"/>
            <w:vMerge/>
          </w:tcPr>
          <w:p w14:paraId="7C03A958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33849F83" w14:textId="77777777" w:rsidR="002A5BB3" w:rsidRPr="005D5627" w:rsidRDefault="002A5BB3" w:rsidP="009C3D73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финансового обеспечения деятельности учреждений здравоохранения. Разработка показателей государственного (муниципального) задания учреждениям здравоохранения. Порядок расчета основных показателей, характеризующих качество и объем государственных (муниципальных) услуг, оказываемых учреждениями здравоохранения.</w:t>
            </w:r>
          </w:p>
        </w:tc>
        <w:tc>
          <w:tcPr>
            <w:tcW w:w="992" w:type="dxa"/>
            <w:vMerge/>
          </w:tcPr>
          <w:p w14:paraId="01E838E3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429B8867" w14:textId="77777777" w:rsidTr="002A5BB3">
        <w:tc>
          <w:tcPr>
            <w:tcW w:w="3369" w:type="dxa"/>
            <w:gridSpan w:val="3"/>
            <w:vMerge/>
          </w:tcPr>
          <w:p w14:paraId="79174BBE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0DC1BF7F" w14:textId="77777777" w:rsidR="002A5BB3" w:rsidRPr="005D5627" w:rsidRDefault="002A5BB3" w:rsidP="009C3D73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должностных окладов, выплат компенсационного и стимулирующего характера медицинским, руководящим и другим работникам учреждений здравоохранения. Порядок тарификации работников учреждений здравоохранения. Планирование расходов на оплату труда работников учреждений здравоохранения.</w:t>
            </w:r>
          </w:p>
        </w:tc>
        <w:tc>
          <w:tcPr>
            <w:tcW w:w="992" w:type="dxa"/>
            <w:vMerge/>
          </w:tcPr>
          <w:p w14:paraId="5CDC2E32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55ADA35D" w14:textId="77777777" w:rsidTr="002A5BB3">
        <w:tc>
          <w:tcPr>
            <w:tcW w:w="3369" w:type="dxa"/>
            <w:gridSpan w:val="3"/>
            <w:vMerge/>
          </w:tcPr>
          <w:p w14:paraId="63CCA6D7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3D2974A0" w14:textId="77777777" w:rsidR="002A5BB3" w:rsidRPr="005D5627" w:rsidRDefault="002A5BB3" w:rsidP="009C3D73">
            <w:pPr>
              <w:numPr>
                <w:ilvl w:val="0"/>
                <w:numId w:val="9"/>
              </w:numPr>
              <w:spacing w:after="0" w:line="240" w:lineRule="auto"/>
              <w:ind w:left="317" w:hanging="317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Состав и планирование расходов на содержание казенных учреждений здравоохранения. Порядок расчета плановых показателей по поступлениям и выплатам плана финансово-хозяйственной деятельности бюджетных и автономных учреждений здравоохранения.</w:t>
            </w:r>
          </w:p>
        </w:tc>
        <w:tc>
          <w:tcPr>
            <w:tcW w:w="992" w:type="dxa"/>
            <w:vMerge/>
          </w:tcPr>
          <w:p w14:paraId="7A6BF4E4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4F909ECB" w14:textId="77777777" w:rsidTr="002A5BB3">
        <w:trPr>
          <w:trHeight w:val="361"/>
        </w:trPr>
        <w:tc>
          <w:tcPr>
            <w:tcW w:w="3369" w:type="dxa"/>
            <w:gridSpan w:val="3"/>
            <w:vMerge w:val="restart"/>
          </w:tcPr>
          <w:p w14:paraId="016112FC" w14:textId="77777777" w:rsidR="002A5BB3" w:rsidRPr="005D5627" w:rsidRDefault="002A5BB3" w:rsidP="00BC7CC1">
            <w:pPr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2.5. Финансовое обеспечение социальной политики.</w:t>
            </w:r>
          </w:p>
          <w:p w14:paraId="04220C1E" w14:textId="77777777" w:rsidR="002A5BB3" w:rsidRPr="005D5627" w:rsidRDefault="002A5BB3" w:rsidP="00BC7CC1">
            <w:pPr>
              <w:jc w:val="righ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93781B7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51780BE6" w14:textId="77777777" w:rsidR="002A5BB3" w:rsidRPr="005D5627" w:rsidRDefault="002A5BB3" w:rsidP="00BC7CC1">
            <w:pPr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2E16CA60" w14:textId="77777777" w:rsidTr="002A5BB3">
        <w:tc>
          <w:tcPr>
            <w:tcW w:w="3369" w:type="dxa"/>
            <w:gridSpan w:val="3"/>
            <w:vMerge/>
          </w:tcPr>
          <w:p w14:paraId="7A28AC08" w14:textId="77777777" w:rsidR="002A5BB3" w:rsidRPr="005D5627" w:rsidRDefault="002A5BB3" w:rsidP="00BC7CC1">
            <w:pPr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055CAA64" w14:textId="77777777" w:rsidR="002A5BB3" w:rsidRPr="005D5627" w:rsidRDefault="002A5BB3" w:rsidP="009C3D73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социального обеспечения и социального обслуживания населения. Роль бюджетов бюджетной системы Российской Федерации в осуществлении мероприятий по социальной политике. Состав расходов бюджетов разных уровней на социальную политику. </w:t>
            </w:r>
          </w:p>
        </w:tc>
        <w:tc>
          <w:tcPr>
            <w:tcW w:w="992" w:type="dxa"/>
            <w:vMerge w:val="restart"/>
          </w:tcPr>
          <w:p w14:paraId="4F017EFE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18780358" w14:textId="77777777" w:rsidTr="002A5BB3">
        <w:trPr>
          <w:trHeight w:val="1114"/>
        </w:trPr>
        <w:tc>
          <w:tcPr>
            <w:tcW w:w="3369" w:type="dxa"/>
            <w:gridSpan w:val="3"/>
            <w:vMerge/>
          </w:tcPr>
          <w:p w14:paraId="3B5E8850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930" w:type="dxa"/>
          </w:tcPr>
          <w:p w14:paraId="34A02AD2" w14:textId="77777777" w:rsidR="002A5BB3" w:rsidRPr="005D5627" w:rsidRDefault="002A5BB3" w:rsidP="009C3D73">
            <w:pPr>
              <w:numPr>
                <w:ilvl w:val="0"/>
                <w:numId w:val="10"/>
              </w:numPr>
              <w:spacing w:after="0" w:line="240" w:lineRule="auto"/>
              <w:ind w:left="317" w:hanging="28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финансирование расходов на социальное обеспечение и на проведение мероприятий по социальной защите отдельных категорий граждан.</w:t>
            </w:r>
          </w:p>
          <w:p w14:paraId="7F97983F" w14:textId="77777777" w:rsidR="002A5BB3" w:rsidRPr="005D5627" w:rsidRDefault="002A5BB3" w:rsidP="009C3D73">
            <w:pPr>
              <w:numPr>
                <w:ilvl w:val="0"/>
                <w:numId w:val="10"/>
              </w:numPr>
              <w:spacing w:before="120" w:after="0" w:line="240" w:lineRule="auto"/>
              <w:ind w:left="317" w:hanging="284"/>
              <w:contextualSpacing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Система государственных социальных пособий и компенсационных выплат отдельным категориям граждан.</w:t>
            </w:r>
          </w:p>
        </w:tc>
        <w:tc>
          <w:tcPr>
            <w:tcW w:w="992" w:type="dxa"/>
            <w:vMerge/>
          </w:tcPr>
          <w:p w14:paraId="75B8A08B" w14:textId="77777777" w:rsidR="002A5BB3" w:rsidRPr="005D5627" w:rsidRDefault="002A5BB3" w:rsidP="00BC7C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A5BB3" w:rsidRPr="005D5627" w14:paraId="60FAC428" w14:textId="77777777" w:rsidTr="002A5BB3">
        <w:trPr>
          <w:trHeight w:val="438"/>
        </w:trPr>
        <w:tc>
          <w:tcPr>
            <w:tcW w:w="12299" w:type="dxa"/>
            <w:gridSpan w:val="4"/>
          </w:tcPr>
          <w:p w14:paraId="4F2513B2" w14:textId="77777777" w:rsidR="002A5BB3" w:rsidRPr="005D5627" w:rsidRDefault="002A5BB3" w:rsidP="00BC7CC1">
            <w:pPr>
              <w:spacing w:before="20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Раздел 3 ПМ 01.  Финансово-экономическое сопровождение осуществления государственных и муниципальных закупок</w:t>
            </w:r>
          </w:p>
        </w:tc>
        <w:tc>
          <w:tcPr>
            <w:tcW w:w="992" w:type="dxa"/>
          </w:tcPr>
          <w:p w14:paraId="5C716D80" w14:textId="77777777" w:rsidR="002A5BB3" w:rsidRPr="005D5627" w:rsidRDefault="002A5BB3" w:rsidP="00BC7CC1">
            <w:pPr>
              <w:tabs>
                <w:tab w:val="left" w:pos="5985"/>
              </w:tabs>
              <w:spacing w:before="20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A5BB3" w:rsidRPr="005D5627" w14:paraId="0BE489D9" w14:textId="77777777" w:rsidTr="002A5BB3">
        <w:tc>
          <w:tcPr>
            <w:tcW w:w="12299" w:type="dxa"/>
            <w:gridSpan w:val="4"/>
          </w:tcPr>
          <w:p w14:paraId="0F44271F" w14:textId="77777777" w:rsidR="002A5BB3" w:rsidRPr="005D5627" w:rsidRDefault="002A5BB3" w:rsidP="00BC7CC1">
            <w:pPr>
              <w:spacing w:before="200" w:after="120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МДК 01.03 Финансово-экономический механизм государственных закупок</w:t>
            </w:r>
          </w:p>
        </w:tc>
        <w:tc>
          <w:tcPr>
            <w:tcW w:w="992" w:type="dxa"/>
          </w:tcPr>
          <w:p w14:paraId="449D9C04" w14:textId="77777777" w:rsidR="002A5BB3" w:rsidRPr="005D5627" w:rsidRDefault="002A5BB3" w:rsidP="00BC7CC1">
            <w:pPr>
              <w:tabs>
                <w:tab w:val="left" w:pos="5985"/>
              </w:tabs>
              <w:spacing w:before="20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2A5BB3" w:rsidRPr="005D5627" w14:paraId="407DE13C" w14:textId="77777777" w:rsidTr="002A5BB3">
        <w:trPr>
          <w:trHeight w:val="298"/>
        </w:trPr>
        <w:tc>
          <w:tcPr>
            <w:tcW w:w="3369" w:type="dxa"/>
            <w:gridSpan w:val="3"/>
            <w:vMerge w:val="restart"/>
          </w:tcPr>
          <w:p w14:paraId="5988F810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Тема 3.1. Основы контрактной системы в сфере закупок для государственных (муниципальных) нужд</w:t>
            </w:r>
          </w:p>
        </w:tc>
        <w:tc>
          <w:tcPr>
            <w:tcW w:w="8930" w:type="dxa"/>
          </w:tcPr>
          <w:p w14:paraId="76A15A6C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2716CE8E" w14:textId="77777777" w:rsidR="002A5BB3" w:rsidRPr="005D5627" w:rsidRDefault="002A5BB3" w:rsidP="00BC7CC1">
            <w:pPr>
              <w:tabs>
                <w:tab w:val="left" w:pos="5985"/>
              </w:tabs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5E08C320" w14:textId="77777777" w:rsidTr="002A5BB3">
        <w:trPr>
          <w:trHeight w:val="397"/>
        </w:trPr>
        <w:tc>
          <w:tcPr>
            <w:tcW w:w="3369" w:type="dxa"/>
            <w:gridSpan w:val="3"/>
            <w:vMerge/>
          </w:tcPr>
          <w:p w14:paraId="38369995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1AEBA5A" w14:textId="77777777" w:rsidR="002A5BB3" w:rsidRPr="005D5627" w:rsidRDefault="002A5BB3" w:rsidP="009C3D73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 значение государственных (муниципальных) закупок, их роль в рыночной экономике. Цели, задачи и принципы контрактной системы</w:t>
            </w:r>
          </w:p>
        </w:tc>
        <w:tc>
          <w:tcPr>
            <w:tcW w:w="992" w:type="dxa"/>
            <w:vMerge w:val="restart"/>
          </w:tcPr>
          <w:p w14:paraId="472FE4A3" w14:textId="77777777" w:rsidR="002A5BB3" w:rsidRPr="005D5627" w:rsidRDefault="002A5BB3" w:rsidP="00BC7CC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6FF167A4" w14:textId="77777777" w:rsidTr="002A5BB3">
        <w:trPr>
          <w:trHeight w:val="340"/>
        </w:trPr>
        <w:tc>
          <w:tcPr>
            <w:tcW w:w="3369" w:type="dxa"/>
            <w:gridSpan w:val="3"/>
            <w:vMerge/>
          </w:tcPr>
          <w:p w14:paraId="113283BC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59F4865B" w14:textId="77777777" w:rsidR="002A5BB3" w:rsidRPr="005D5627" w:rsidRDefault="002A5BB3" w:rsidP="009C3D73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развитие контрактной системы в сфере закупок в Российской Федерации. Международная практика организации общественных закупок.</w:t>
            </w:r>
          </w:p>
        </w:tc>
        <w:tc>
          <w:tcPr>
            <w:tcW w:w="992" w:type="dxa"/>
            <w:vMerge/>
          </w:tcPr>
          <w:p w14:paraId="14D340B4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58A34CD7" w14:textId="77777777" w:rsidTr="002A5BB3">
        <w:trPr>
          <w:trHeight w:val="340"/>
        </w:trPr>
        <w:tc>
          <w:tcPr>
            <w:tcW w:w="3369" w:type="dxa"/>
            <w:gridSpan w:val="3"/>
            <w:vMerge/>
          </w:tcPr>
          <w:p w14:paraId="1B21ED1A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F91AEEC" w14:textId="77777777" w:rsidR="002A5BB3" w:rsidRPr="005D5627" w:rsidRDefault="002A5BB3" w:rsidP="009C3D73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финансового механизма закупок для государственных (муниципальных) нужд. Структурные элементы финансового механизма государственных и муниципальных закупок. Этапы закупочного процесса.</w:t>
            </w:r>
          </w:p>
        </w:tc>
        <w:tc>
          <w:tcPr>
            <w:tcW w:w="992" w:type="dxa"/>
            <w:vMerge/>
          </w:tcPr>
          <w:p w14:paraId="12F08195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2D7C623E" w14:textId="77777777" w:rsidTr="002A5BB3">
        <w:trPr>
          <w:trHeight w:val="301"/>
        </w:trPr>
        <w:tc>
          <w:tcPr>
            <w:tcW w:w="3369" w:type="dxa"/>
            <w:gridSpan w:val="3"/>
            <w:vMerge w:val="restart"/>
          </w:tcPr>
          <w:p w14:paraId="0BC7B165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3.2. Планирование и обоснование государственных (муниципальных) закупок</w:t>
            </w:r>
          </w:p>
        </w:tc>
        <w:tc>
          <w:tcPr>
            <w:tcW w:w="8930" w:type="dxa"/>
          </w:tcPr>
          <w:p w14:paraId="06ED28A4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533CD0DA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404AB1B6" w14:textId="77777777" w:rsidTr="002A5BB3">
        <w:tc>
          <w:tcPr>
            <w:tcW w:w="3369" w:type="dxa"/>
            <w:gridSpan w:val="3"/>
            <w:vMerge/>
          </w:tcPr>
          <w:p w14:paraId="17D1BBBE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41C2BFB" w14:textId="77777777" w:rsidR="002A5BB3" w:rsidRPr="005D5627" w:rsidRDefault="002A5BB3" w:rsidP="009C3D73">
            <w:pPr>
              <w:numPr>
                <w:ilvl w:val="0"/>
                <w:numId w:val="12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Порядок планирования и обоснования государственных (муниципальных) закупок. Нормирование закупок. Планирование закупочной деятельности заказчика. Порядок составления плана закупок и плана-графика, их содержание и значение.</w:t>
            </w:r>
          </w:p>
        </w:tc>
        <w:tc>
          <w:tcPr>
            <w:tcW w:w="992" w:type="dxa"/>
            <w:vMerge w:val="restart"/>
          </w:tcPr>
          <w:p w14:paraId="27D032B9" w14:textId="77777777" w:rsidR="002A5BB3" w:rsidRPr="005D5627" w:rsidRDefault="002A5BB3" w:rsidP="00BC7CC1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1A418B73" w14:textId="77777777" w:rsidTr="002A5BB3">
        <w:tc>
          <w:tcPr>
            <w:tcW w:w="3369" w:type="dxa"/>
            <w:gridSpan w:val="3"/>
            <w:vMerge/>
          </w:tcPr>
          <w:p w14:paraId="0C905761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1874E9ED" w14:textId="77777777" w:rsidR="002A5BB3" w:rsidRPr="005D5627" w:rsidRDefault="002A5BB3" w:rsidP="009C3D73">
            <w:pPr>
              <w:numPr>
                <w:ilvl w:val="0"/>
                <w:numId w:val="12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Понятие начальной (максимальной) цены контракта, алгоритм ее определения. Методы обоснования начальной (максимальной) цены контракта.</w:t>
            </w:r>
          </w:p>
        </w:tc>
        <w:tc>
          <w:tcPr>
            <w:tcW w:w="992" w:type="dxa"/>
            <w:vMerge/>
          </w:tcPr>
          <w:p w14:paraId="583ED9BA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BB3" w:rsidRPr="005D5627" w14:paraId="33F6CEC2" w14:textId="77777777" w:rsidTr="002A5BB3">
        <w:tc>
          <w:tcPr>
            <w:tcW w:w="3369" w:type="dxa"/>
            <w:gridSpan w:val="3"/>
            <w:vMerge w:val="restart"/>
          </w:tcPr>
          <w:p w14:paraId="5F8F7AD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3.3. Порядок осуществления государственных (муниципальных) закупок</w:t>
            </w:r>
          </w:p>
        </w:tc>
        <w:tc>
          <w:tcPr>
            <w:tcW w:w="8930" w:type="dxa"/>
          </w:tcPr>
          <w:p w14:paraId="1E686F90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0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278C988B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6F66F248" w14:textId="77777777" w:rsidTr="002A5BB3">
        <w:tc>
          <w:tcPr>
            <w:tcW w:w="3369" w:type="dxa"/>
            <w:gridSpan w:val="3"/>
            <w:vMerge/>
          </w:tcPr>
          <w:p w14:paraId="1E66AB7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63CCB68A" w14:textId="77777777" w:rsidR="002A5BB3" w:rsidRPr="005D5627" w:rsidRDefault="002A5BB3" w:rsidP="009C3D73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D5627">
              <w:rPr>
                <w:rFonts w:ascii="Times New Roman" w:eastAsia="Times New Roman" w:hAnsi="Times New Roman" w:cs="Times New Roman"/>
                <w:sz w:val="24"/>
              </w:rPr>
              <w:t>Информационное сопровождение системы государственных (муниципальных) закупок. Единая информационная система, ее нормативно-правовое регулирование.</w:t>
            </w:r>
          </w:p>
        </w:tc>
        <w:tc>
          <w:tcPr>
            <w:tcW w:w="992" w:type="dxa"/>
            <w:vMerge w:val="restart"/>
          </w:tcPr>
          <w:p w14:paraId="3F83C2D2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7354016D" w14:textId="77777777" w:rsidTr="002A5BB3">
        <w:tc>
          <w:tcPr>
            <w:tcW w:w="3369" w:type="dxa"/>
            <w:gridSpan w:val="3"/>
            <w:vMerge/>
          </w:tcPr>
          <w:p w14:paraId="5B699F87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7E19E31E" w14:textId="77777777" w:rsidR="002A5BB3" w:rsidRPr="005D5627" w:rsidRDefault="002A5BB3" w:rsidP="009C3D73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Способы и основные правила выбора поставщика. Требования к участникам закупки. Конкурентные способы: аукцион, конкурс, запрос котировок, запрос предложений. Закрытые способы определения поставщика. Закупка у единственного поставщика.</w:t>
            </w:r>
          </w:p>
        </w:tc>
        <w:tc>
          <w:tcPr>
            <w:tcW w:w="992" w:type="dxa"/>
            <w:vMerge/>
          </w:tcPr>
          <w:p w14:paraId="422AF760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2E059954" w14:textId="77777777" w:rsidTr="002A5BB3">
        <w:tc>
          <w:tcPr>
            <w:tcW w:w="3369" w:type="dxa"/>
            <w:gridSpan w:val="3"/>
            <w:vMerge/>
          </w:tcPr>
          <w:p w14:paraId="78C7AD8D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1F59FD46" w14:textId="77777777" w:rsidR="002A5BB3" w:rsidRPr="005D5627" w:rsidRDefault="002A5BB3" w:rsidP="009C3D73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осуществления закупок бюджетными, автономными учреждениями, государственными (муниципальными) унитарными предприятиями и иными юридическими лицами</w:t>
            </w:r>
          </w:p>
        </w:tc>
        <w:tc>
          <w:tcPr>
            <w:tcW w:w="992" w:type="dxa"/>
            <w:vMerge/>
          </w:tcPr>
          <w:p w14:paraId="5A56346E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3CAC0437" w14:textId="77777777" w:rsidTr="002A5BB3">
        <w:tc>
          <w:tcPr>
            <w:tcW w:w="3369" w:type="dxa"/>
            <w:gridSpan w:val="3"/>
            <w:vMerge w:val="restart"/>
          </w:tcPr>
          <w:p w14:paraId="27D7E4EA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3.4. Обеспечение исполнения и сопровождения государственных </w:t>
            </w: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(муниципальных) контрактов.</w:t>
            </w:r>
          </w:p>
        </w:tc>
        <w:tc>
          <w:tcPr>
            <w:tcW w:w="8930" w:type="dxa"/>
          </w:tcPr>
          <w:p w14:paraId="20759DBB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14:paraId="5B30D5AA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4E6CCEFE" w14:textId="77777777" w:rsidTr="002A5BB3">
        <w:tc>
          <w:tcPr>
            <w:tcW w:w="3369" w:type="dxa"/>
            <w:gridSpan w:val="3"/>
            <w:vMerge/>
          </w:tcPr>
          <w:p w14:paraId="2E2A93EA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32793AFF" w14:textId="77777777" w:rsidR="002A5BB3" w:rsidRPr="005D5627" w:rsidRDefault="002A5BB3" w:rsidP="009C3D73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</w:rPr>
            </w:pPr>
            <w:r w:rsidRPr="005D5627">
              <w:rPr>
                <w:rFonts w:ascii="Times New Roman" w:eastAsia="Times New Roman" w:hAnsi="Times New Roman" w:cs="Times New Roman"/>
                <w:sz w:val="24"/>
              </w:rPr>
              <w:t>Порядок заключения, исполнения, изменения и расторжения государственных (муниципальных) контрактов.</w:t>
            </w:r>
          </w:p>
        </w:tc>
        <w:tc>
          <w:tcPr>
            <w:tcW w:w="992" w:type="dxa"/>
            <w:vMerge w:val="restart"/>
          </w:tcPr>
          <w:p w14:paraId="6FD90AF2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44CA64EE" w14:textId="77777777" w:rsidTr="002A5BB3">
        <w:tc>
          <w:tcPr>
            <w:tcW w:w="3369" w:type="dxa"/>
            <w:gridSpan w:val="3"/>
            <w:vMerge/>
          </w:tcPr>
          <w:p w14:paraId="3F4DD864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873404F" w14:textId="77777777" w:rsidR="002A5BB3" w:rsidRPr="005D5627" w:rsidRDefault="002A5BB3" w:rsidP="009C3D73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и принципы внедрения сопровождения государственных контрактов.  Банковское и казначейское сопровождение. Полномочия органов Федерального </w:t>
            </w: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казначейства по обеспечению исполнения и сопровождения государственных контрактов. Идентификатор государственного контракта, его формирование и применение. </w:t>
            </w:r>
          </w:p>
        </w:tc>
        <w:tc>
          <w:tcPr>
            <w:tcW w:w="992" w:type="dxa"/>
            <w:vMerge/>
          </w:tcPr>
          <w:p w14:paraId="6876D137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6F5424DE" w14:textId="77777777" w:rsidTr="002A5BB3">
        <w:tc>
          <w:tcPr>
            <w:tcW w:w="3369" w:type="dxa"/>
            <w:gridSpan w:val="3"/>
            <w:vMerge/>
          </w:tcPr>
          <w:p w14:paraId="238EC98B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37D68D1F" w14:textId="77777777" w:rsidR="002A5BB3" w:rsidRPr="005D5627" w:rsidRDefault="002A5BB3" w:rsidP="009C3D73">
            <w:pPr>
              <w:numPr>
                <w:ilvl w:val="0"/>
                <w:numId w:val="14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Открытие лицевых счетов в органах Федерального казначейства государственным заказчикам и исполнителям (соисполнителям) по государственным контрактам. Порядок санкционирования и проведения оплаты по государственным контрактам. Казначейский аккредитив. Расширенное казначейское сопровождение государственных контрактов.</w:t>
            </w:r>
          </w:p>
        </w:tc>
        <w:tc>
          <w:tcPr>
            <w:tcW w:w="992" w:type="dxa"/>
            <w:vMerge/>
          </w:tcPr>
          <w:p w14:paraId="3CF0BDDF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7DC44FA1" w14:textId="77777777" w:rsidTr="002A5BB3">
        <w:trPr>
          <w:trHeight w:val="280"/>
        </w:trPr>
        <w:tc>
          <w:tcPr>
            <w:tcW w:w="3369" w:type="dxa"/>
            <w:gridSpan w:val="3"/>
            <w:vMerge w:val="restart"/>
          </w:tcPr>
          <w:p w14:paraId="0A1743E0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3.5. Эффективность контрактной системы в сфере государственных (муниципальных) закупок.</w:t>
            </w:r>
          </w:p>
        </w:tc>
        <w:tc>
          <w:tcPr>
            <w:tcW w:w="8930" w:type="dxa"/>
          </w:tcPr>
          <w:p w14:paraId="39939927" w14:textId="77777777" w:rsidR="002A5BB3" w:rsidRPr="005D5627" w:rsidRDefault="002A5BB3" w:rsidP="00BC7CC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D5627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992" w:type="dxa"/>
          </w:tcPr>
          <w:p w14:paraId="6E675085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0DC6149B" w14:textId="77777777" w:rsidTr="002A5BB3">
        <w:tc>
          <w:tcPr>
            <w:tcW w:w="3369" w:type="dxa"/>
            <w:gridSpan w:val="3"/>
            <w:vMerge/>
          </w:tcPr>
          <w:p w14:paraId="6F2FD842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19885716" w14:textId="77777777" w:rsidR="002A5BB3" w:rsidRPr="005D5627" w:rsidRDefault="002A5BB3" w:rsidP="009C3D7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Оценка экономической эффективности системы государственных (муниципальных) закупок</w:t>
            </w:r>
          </w:p>
        </w:tc>
        <w:tc>
          <w:tcPr>
            <w:tcW w:w="992" w:type="dxa"/>
            <w:vMerge w:val="restart"/>
          </w:tcPr>
          <w:p w14:paraId="1E81AB41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05077FB2" w14:textId="77777777" w:rsidTr="002A5BB3">
        <w:tc>
          <w:tcPr>
            <w:tcW w:w="3369" w:type="dxa"/>
            <w:gridSpan w:val="3"/>
            <w:vMerge/>
          </w:tcPr>
          <w:p w14:paraId="03112D71" w14:textId="77777777" w:rsidR="002A5BB3" w:rsidRPr="005D5627" w:rsidRDefault="002A5BB3" w:rsidP="00BC7CC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</w:tcPr>
          <w:p w14:paraId="45090531" w14:textId="77777777" w:rsidR="002A5BB3" w:rsidRPr="005D5627" w:rsidRDefault="002A5BB3" w:rsidP="009C3D73">
            <w:pPr>
              <w:numPr>
                <w:ilvl w:val="0"/>
                <w:numId w:val="15"/>
              </w:numPr>
              <w:spacing w:after="0" w:line="240" w:lineRule="auto"/>
              <w:ind w:left="317" w:hanging="28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определения эффективности размещения государственного (муниципального) заказа. Оценка экономической эффективности размещения заказов на поставки товаров для государственных (муниципальных) нужд.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6190B0A" w14:textId="77777777" w:rsidR="002A5BB3" w:rsidRPr="005D5627" w:rsidRDefault="002A5BB3" w:rsidP="00BC7CC1">
            <w:pPr>
              <w:tabs>
                <w:tab w:val="left" w:pos="5985"/>
              </w:tabs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5BB3" w:rsidRPr="005D5627" w14:paraId="188C17AB" w14:textId="77777777" w:rsidTr="002A5BB3">
        <w:tc>
          <w:tcPr>
            <w:tcW w:w="3345" w:type="dxa"/>
            <w:gridSpan w:val="2"/>
            <w:tcBorders>
              <w:right w:val="single" w:sz="4" w:space="0" w:color="auto"/>
            </w:tcBorders>
          </w:tcPr>
          <w:p w14:paraId="0BBA7BF3" w14:textId="77777777" w:rsidR="002A5BB3" w:rsidRPr="005D5627" w:rsidRDefault="002A5BB3" w:rsidP="00BC7CC1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материалов практики</w:t>
            </w:r>
          </w:p>
        </w:tc>
        <w:tc>
          <w:tcPr>
            <w:tcW w:w="8954" w:type="dxa"/>
            <w:gridSpan w:val="2"/>
            <w:tcBorders>
              <w:left w:val="single" w:sz="4" w:space="0" w:color="auto"/>
            </w:tcBorders>
          </w:tcPr>
          <w:p w14:paraId="0C31DA2B" w14:textId="77777777" w:rsidR="002A5BB3" w:rsidRPr="005D5627" w:rsidRDefault="002A5BB3" w:rsidP="00BC7CC1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1C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Выполнение практико-</w:t>
            </w:r>
            <w:proofErr w:type="spellStart"/>
            <w:r w:rsidRPr="00A41C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ориенированных</w:t>
            </w:r>
            <w:proofErr w:type="spellEnd"/>
            <w:r w:rsidRPr="00A41CE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заданий.</w:t>
            </w:r>
          </w:p>
        </w:tc>
        <w:tc>
          <w:tcPr>
            <w:tcW w:w="992" w:type="dxa"/>
          </w:tcPr>
          <w:p w14:paraId="6F8B62A2" w14:textId="77777777" w:rsidR="002A5BB3" w:rsidRPr="005D5627" w:rsidRDefault="002A5BB3" w:rsidP="00BC7CC1">
            <w:pPr>
              <w:tabs>
                <w:tab w:val="left" w:pos="5985"/>
              </w:tabs>
              <w:spacing w:before="120" w:after="12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5BB3" w:rsidRPr="005D5627" w14:paraId="7DAB7178" w14:textId="77777777" w:rsidTr="002A5BB3">
        <w:tc>
          <w:tcPr>
            <w:tcW w:w="12299" w:type="dxa"/>
            <w:gridSpan w:val="4"/>
          </w:tcPr>
          <w:p w14:paraId="5174B650" w14:textId="77777777" w:rsidR="002A5BB3" w:rsidRPr="005D5627" w:rsidRDefault="002A5BB3" w:rsidP="00BC7CC1">
            <w:pPr>
              <w:spacing w:before="120"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D562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058307F0" w14:textId="77777777" w:rsidR="002A5BB3" w:rsidRPr="005D5627" w:rsidRDefault="002A5BB3" w:rsidP="00BC7CC1">
            <w:pPr>
              <w:tabs>
                <w:tab w:val="left" w:pos="5985"/>
              </w:tabs>
              <w:spacing w:before="120" w:after="1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352D0F9E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1CBCE02A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14F074D7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7BF1DD1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9E7C03B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AC66117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7877809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314D273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0DA762B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7F43B25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F8DC705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D18D6B7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CF22AC1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215F2D1E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B52AD3E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0DCCF918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0B7CD1D5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E8A9020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4C7FADC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BA8D353" w14:textId="77777777" w:rsidR="009C3D73" w:rsidRPr="00CE78F6" w:rsidRDefault="009C3D73" w:rsidP="009C3D73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6C00C31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0A08326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8D4305B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F4FEDF2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868436A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52EF25EE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B8EEF02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7573E781" w14:textId="77777777" w:rsidR="009C3D73" w:rsidRDefault="009C3D73" w:rsidP="009C3D73">
      <w:pPr>
        <w:spacing w:after="0"/>
        <w:rPr>
          <w:rFonts w:ascii="Times New Roman" w:eastAsia="Times New Roman" w:hAnsi="Times New Roman" w:cs="Times New Roman"/>
          <w:lang w:eastAsia="ru-RU"/>
        </w:rPr>
        <w:sectPr w:rsidR="009C3D73" w:rsidSect="00F72A39">
          <w:pgSz w:w="16838" w:h="11906" w:orient="landscape"/>
          <w:pgMar w:top="851" w:right="851" w:bottom="1418" w:left="851" w:header="0" w:footer="709" w:gutter="0"/>
          <w:pgNumType w:start="1"/>
          <w:cols w:space="720"/>
          <w:formProt w:val="0"/>
          <w:titlePg/>
          <w:docGrid w:linePitch="360" w:charSpace="4096"/>
        </w:sectPr>
      </w:pPr>
    </w:p>
    <w:p w14:paraId="7A39F9DC" w14:textId="77777777" w:rsidR="009C3D73" w:rsidRPr="001D6283" w:rsidRDefault="009C3D73" w:rsidP="009C3D73">
      <w:pPr>
        <w:spacing w:before="120" w:after="12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D6283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Перечень рекомендуемой литературы:</w:t>
      </w:r>
    </w:p>
    <w:p w14:paraId="1D336B2E" w14:textId="77777777" w:rsidR="009C3D73" w:rsidRDefault="009C3D73" w:rsidP="009C3D73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14:paraId="58A379BC" w14:textId="77777777" w:rsidR="009C3D73" w:rsidRDefault="009C3D73" w:rsidP="009C3D73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Нормативно-правовые акты:</w:t>
      </w:r>
    </w:p>
    <w:p w14:paraId="1281F9B7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Конституция Российской Федерации с изменениями (в 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F55A1D9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Бюджетный кодекс Российской Федерации с изменениями. (в 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32EB66F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Налоговый кодекс Российской Федерации. Части первая и вторая с изменениями. (в 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19876F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Кодекс Российской Федерации об административных правонарушениях. (в нов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6D6F43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«О федеральном бюджете на очередной финансовый год и плановый период».</w:t>
      </w:r>
    </w:p>
    <w:p w14:paraId="29523130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16.07.1999 года №165-ФЗ «Об основах обязательного социального страхования» (в действующей редакции).</w:t>
      </w:r>
    </w:p>
    <w:p w14:paraId="5135BBBA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06.10.2003 года №131-ФЗ «Об общих принципах организации местного самоуправления в Российской Федерации» (в действующей редакции).</w:t>
      </w:r>
    </w:p>
    <w:p w14:paraId="156FBEBE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06.10.1999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действующей редакции).</w:t>
      </w:r>
    </w:p>
    <w:p w14:paraId="7AF52F46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05.04.2013 года №44-ФЗ «О контрактной системе в сфере закупок товаров, работ, услуг для обеспечения государственных и муниципальных нужд» (в действующей редакции).</w:t>
      </w:r>
    </w:p>
    <w:p w14:paraId="2B238FBC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18.07.2011 года №223-ФЗ «О закупках товаров, работ, услуг отдельными видами юридических лиц» (в действующей редакции).</w:t>
      </w:r>
    </w:p>
    <w:p w14:paraId="0E4DEA27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Федеральный закон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(в действующей редакции). </w:t>
      </w:r>
    </w:p>
    <w:p w14:paraId="5E1C9F40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29.11.2010 года №326-ФЗ «Об обязательном медицинском страховании в Российской Федерации» (в действующей редакции).</w:t>
      </w:r>
    </w:p>
    <w:p w14:paraId="0B16463A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29.12.2012 года №273-ФЗ «Об образовании» (в действующей редакции).</w:t>
      </w:r>
    </w:p>
    <w:p w14:paraId="7090C8BA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19.05.1995 года №81-ФЗ «О государственных пособиях гражданам, имеющим детей» (в действующей редакции).</w:t>
      </w:r>
    </w:p>
    <w:p w14:paraId="7D718778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12.01.1996 года №7-ФЗ «О некоммерческих организациях» (в действующей редакции).</w:t>
      </w:r>
    </w:p>
    <w:p w14:paraId="07670933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03.11.2006 года №174-ФЗ «Об автономных учреждениях» (в действующей редакции).</w:t>
      </w:r>
    </w:p>
    <w:p w14:paraId="16D88DB8" w14:textId="77777777" w:rsidR="009C3D73" w:rsidRDefault="009C3D73" w:rsidP="009C3D73">
      <w:pPr>
        <w:spacing w:after="12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29.12.2006 года №256-ФЗ «О дополнительных мерах государственной поддержки семей, имеющих детей» (в действующей редакции).</w:t>
      </w:r>
    </w:p>
    <w:p w14:paraId="0CC19B6C" w14:textId="77777777" w:rsidR="009C3D73" w:rsidRDefault="009C3D73" w:rsidP="009C3D73">
      <w:pPr>
        <w:spacing w:before="120"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Федеральный закон от 28.12.2013 года №442-ФЗ «Об основах социального обслуживания граждан в Российской Федерации» (в действующей редакции).</w:t>
      </w:r>
    </w:p>
    <w:p w14:paraId="7A742DF6" w14:textId="77777777" w:rsidR="009C3D73" w:rsidRDefault="009C3D73" w:rsidP="009C3D73">
      <w:pPr>
        <w:spacing w:before="120"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Указ Президента Российской Федерации от 25.07.2006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763 «О денежном содержании федеральных государственных гражданских служащих».</w:t>
      </w:r>
    </w:p>
    <w:p w14:paraId="56142B41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Указ Президента Российской Федерации от 07.05.2012 года №606 «О мерах по реализации демографической политики Российской Федерации» </w:t>
      </w:r>
    </w:p>
    <w:p w14:paraId="5ECC443D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Указ Президента Российской Федерации от 07.05.2012 года №597«О мероприятиях по реализации государственной социальной политики».</w:t>
      </w:r>
    </w:p>
    <w:p w14:paraId="5D62BA04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Указ Президента Российской Федерации от 07.05.2012 года №598 «О совершенствовании государственной политики в сфере здравоохранения»</w:t>
      </w:r>
    </w:p>
    <w:p w14:paraId="2F870DD6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Указ Президента Российской Федерации от 07.05.2012 года №599 «О мерах по реализации государственной политики в области образования и науки»</w:t>
      </w:r>
    </w:p>
    <w:p w14:paraId="6B2A912C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Закон субъекта Российской Федерации «О бюджетном устройстве и бюджетном процессе в субъекте Российской Федерации» в действующей редакции. </w:t>
      </w:r>
    </w:p>
    <w:p w14:paraId="5B103B4B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Закон субъекта Российской Федерации «О бюджете субъекта Российской Федерации на очередной финансовый год и плановый период» в действующей редакции.</w:t>
      </w:r>
    </w:p>
    <w:p w14:paraId="18BFA542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Российской Федерации от 05.08.2008 года №583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 (в действующей редакции).</w:t>
      </w:r>
    </w:p>
    <w:p w14:paraId="0B3395DE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Российской Федерации от 24 марта 2018 года №326 «Об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Федерации» (в действующей редакции).</w:t>
      </w:r>
    </w:p>
    <w:p w14:paraId="550924AA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РФ от 26 июня 2015 года №640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(в действующей редакции).</w:t>
      </w:r>
    </w:p>
    <w:p w14:paraId="5AD05E61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РФ от 30.12.2017 года №1722 "Об утверждении Правил казначейского сопровождения средств в случаях, предусмотренных Федеральным законом "О федеральном бюджете на 2018 год и на плановый период 2019 и 2020 годов"</w:t>
      </w:r>
    </w:p>
    <w:p w14:paraId="06C19A2A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Российской Федерации от 28.12.2017 года №1680 «Об утверждении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 "О федеральном бюджете на 2018 год и на плановый период 2019 и 2020 годов»</w:t>
      </w:r>
    </w:p>
    <w:p w14:paraId="4C43F873" w14:textId="77777777" w:rsidR="009C3D73" w:rsidRDefault="009C3D73" w:rsidP="009C3D73">
      <w:pPr>
        <w:spacing w:before="120"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РФ от 5 июня 2015 года №552 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нужд" (с изменениями и дополнениями от 25 января 2017 г.) в действующей редакции.</w:t>
      </w:r>
    </w:p>
    <w:p w14:paraId="669F40A5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Постановление Правительства РФ от 5 июня 2015 года №553 "Об утверждении Правил формирования, утверждения и ведения плана-графика закупок товаров, работ, услуг для обеспечения федеральных нужд, а также требований к форме плана-графика закупок товаров, работ, услуг для обеспечения федеральных нужд" (с изменениями и дополнениями от 25 января 2017 г.) в действующей редакции.</w:t>
      </w:r>
    </w:p>
    <w:p w14:paraId="067FF73A" w14:textId="77777777" w:rsidR="009C3D73" w:rsidRDefault="009C3D73" w:rsidP="009C3D73">
      <w:pPr>
        <w:spacing w:before="120"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Минфина России от 28.12.2016 года №244н «О Порядке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в случаях, предусмотренных Федеральным законом "О федеральном бюджете на 2017 год и на плановый период 2018 и 2019 годов» (в действующей редакции).</w:t>
      </w:r>
    </w:p>
    <w:p w14:paraId="763C1427" w14:textId="77777777" w:rsidR="009C3D73" w:rsidRDefault="009C3D73" w:rsidP="009C3D73">
      <w:pPr>
        <w:spacing w:before="120"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Минфина России от 25.12.2015 года №213н «О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контрактов, договоров (соглашений), а также контрактов, договоров, соглашений, заключенных в рамках их исполнения» (в действующей редакции).</w:t>
      </w:r>
    </w:p>
    <w:p w14:paraId="79DE2330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Минфина России от 08.12.2017 года №220н «Об утверждении Порядка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предусмотренных Федеральным законом «О федеральном бюджете на 2018 год и на плановый период 2019 и 2020 годов» (в действующей редакции).</w:t>
      </w:r>
    </w:p>
    <w:p w14:paraId="59F8CE90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Минфина России от 01.07.2013 года №65н «Об утверждении Указаний о порядке применения бюджетной классификации Российской Федерации». в действующей редакции.</w:t>
      </w:r>
    </w:p>
    <w:p w14:paraId="39195A55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Минфина России от 20.11.2007 года №112н «Об Общих требованиях к порядку составления, утверждения и ведения бюджетных смет казенных учреждений» в действующей редакции.</w:t>
      </w:r>
    </w:p>
    <w:p w14:paraId="1CAB3790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Минфина России от 28.07.2010 года №81н «О требованиях к плану финансово-хозяйственной деятельности государственного (муниципального) учреждения» (в действующей редакции).</w:t>
      </w:r>
    </w:p>
    <w:p w14:paraId="6F7F4A21" w14:textId="77777777" w:rsidR="009C3D73" w:rsidRDefault="009C3D73" w:rsidP="009C3D73">
      <w:pPr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Приказ Минздравсоцразвития России от 22.10.2007 года №663 «О методических рекомендациях по введению в федеральных бюджетных учреждениях новых систем оплаты труда» (в действующей редакции).</w:t>
      </w:r>
    </w:p>
    <w:p w14:paraId="014BC463" w14:textId="77777777" w:rsidR="009C3D73" w:rsidRDefault="009C3D73" w:rsidP="009C3D73">
      <w:pPr>
        <w:spacing w:after="12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Приказ Минздравсоцразвития России от 29.12.2007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(в действующей редакции).</w:t>
      </w:r>
    </w:p>
    <w:p w14:paraId="52B9A8C2" w14:textId="77777777" w:rsidR="009C3D73" w:rsidRPr="006D1CD7" w:rsidRDefault="009C3D73" w:rsidP="009C3D73">
      <w:pPr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 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литература:</w:t>
      </w:r>
    </w:p>
    <w:p w14:paraId="378C0D6B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Акперов</w:t>
      </w:r>
      <w:proofErr w:type="spellEnd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И.Г. </w:t>
      </w:r>
      <w:r w:rsidRPr="00F56C82">
        <w:rPr>
          <w:rFonts w:ascii="Helvetica" w:hAnsi="Helvetica" w:cs="Helvetica"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Казначейская система исполнения бюджета в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пособие / И.Г. Алекперов, И.А. Коноплева, С.П. Головач.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2022. — 633 с. 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8" w:history="1">
        <w:r w:rsidRPr="00F56C82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12EB993E" w14:textId="77777777" w:rsidR="009C3D73" w:rsidRPr="00007CFB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Афанасьев М. П. Бюджет и бюджетная система: учебник для СПО / М. П. Афанасьев, А. А. 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Беленчук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И. В. 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Кривогов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6-е изд., 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2024. — 671 с. — (Профессиональное образование). — URL: https://urait.ru. — Режим доступа: по подписке.</w:t>
      </w:r>
    </w:p>
    <w:p w14:paraId="73628B0E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F56C82">
        <w:rPr>
          <w:rFonts w:ascii="Trebuchet MS" w:hAnsi="Trebuchet MS"/>
          <w:i/>
          <w:iCs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Бюджет и бюджетная система в 2 т. Том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6-е изд.,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2023. — 318 с. — (Профессиональное образование). —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URL: https://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267D8662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Бюджет и бюджетная система в 2 т. Том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6-е изд.,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2023. — 355 с. — (Профессиональное образование). —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38991F77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F56C8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Бюджет и бюджетная система в 2 т. Том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6-е изд.,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2022. — 318 с. — (Профессиональное образование). —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URL: https://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6558E51B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Бюджет и бюджетная система в 2 т. Том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6-е изд.,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2022. — 355 с. — (Профессиональное образование). —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1E5A2496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F56C82">
        <w:rPr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Бюджет и бюджетная система в 2 т. Том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5-е изд.,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2020. — 314 с. —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URL: https://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033A57ED" w14:textId="77777777" w:rsidR="009C3D73" w:rsidRPr="00007CFB" w:rsidRDefault="009C3D73" w:rsidP="009C3D7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07CF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Афанасьев М. П.</w:t>
      </w:r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 Бюджет и бюджетная система в 2 т. Том </w:t>
      </w:r>
      <w:proofErr w:type="gram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 :</w:t>
      </w:r>
      <w:proofErr w:type="gram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учебник для СПО / М. П. Афанасьев, А. А. </w:t>
      </w:r>
      <w:proofErr w:type="spell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Беленчук</w:t>
      </w:r>
      <w:proofErr w:type="spell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И. В. </w:t>
      </w:r>
      <w:proofErr w:type="spell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Кривогов</w:t>
      </w:r>
      <w:proofErr w:type="spell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5-е изд., </w:t>
      </w:r>
      <w:proofErr w:type="spell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перераб</w:t>
      </w:r>
      <w:proofErr w:type="spell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Юрайт</w:t>
      </w:r>
      <w:proofErr w:type="spellEnd"/>
      <w:r w:rsidRPr="00007C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2020. — 342 с. —</w:t>
      </w:r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URL: https://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urait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ru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Режим доступа: по подписке.</w:t>
      </w:r>
    </w:p>
    <w:p w14:paraId="704BD2DF" w14:textId="77777777" w:rsidR="009C3D73" w:rsidRPr="00007CFB" w:rsidRDefault="009C3D73" w:rsidP="009C3D7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Бюджетная система </w:t>
      </w:r>
      <w:proofErr w:type="gramStart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РФ :</w:t>
      </w:r>
      <w:proofErr w:type="gramEnd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учебник и практикум для СПО / Н. Г. Иванова [и др.] ; под редакцией Н. Г. Ивановой, М. И. </w:t>
      </w:r>
      <w:proofErr w:type="spellStart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Канкуловой</w:t>
      </w:r>
      <w:proofErr w:type="spellEnd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— 3-е изд., </w:t>
      </w:r>
      <w:proofErr w:type="spellStart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перераб</w:t>
      </w:r>
      <w:proofErr w:type="spellEnd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и доп. — </w:t>
      </w:r>
      <w:proofErr w:type="gramStart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Москва :</w:t>
      </w:r>
      <w:proofErr w:type="gramEnd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Издательство </w:t>
      </w:r>
      <w:proofErr w:type="spellStart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Юрайт</w:t>
      </w:r>
      <w:proofErr w:type="spellEnd"/>
      <w:r w:rsidRPr="00007CFB">
        <w:rPr>
          <w:rFonts w:ascii="Times New Roman" w:hAnsi="Times New Roman" w:cs="Times New Roman"/>
          <w:b/>
          <w:color w:val="auto"/>
          <w:sz w:val="24"/>
          <w:szCs w:val="24"/>
        </w:rPr>
        <w:t>, 2024. — 398 с. — (Профессиональное образование). — URL: https://urait.ru. — Режим доступа: по подписке.</w:t>
      </w:r>
    </w:p>
    <w:p w14:paraId="27E5A290" w14:textId="77777777" w:rsidR="009C3D73" w:rsidRPr="00F56C82" w:rsidRDefault="009C3D73" w:rsidP="009C3D7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РФ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учебник и практикум для СПО / Н. Г. Иванова [и др.] ; под редакцией Н. Г. Ивановой, М. И.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Канкуловой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— 3-е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, 2023. — 398 с. — (Профессиональное образование).</w:t>
      </w:r>
      <w:r w:rsidRPr="00F56C82">
        <w:rPr>
          <w:color w:val="auto"/>
          <w:sz w:val="24"/>
          <w:szCs w:val="24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 URL: https://urait.ru. — Режим доступа: по подписке.</w:t>
      </w:r>
    </w:p>
    <w:p w14:paraId="2F9A27EF" w14:textId="77777777" w:rsidR="009C3D73" w:rsidRPr="00F56C82" w:rsidRDefault="009C3D73" w:rsidP="009C3D7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РФ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учебник и практикум для СПО / ред. Н. Г. Иванова, М. И.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Канкулова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– 2-е изд.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и доп. –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, 2021. – 381 с. – (Профессиональное образование). – 15 экз.</w:t>
      </w:r>
    </w:p>
    <w:p w14:paraId="47FAC973" w14:textId="77777777" w:rsidR="009C3D73" w:rsidRPr="00F56C82" w:rsidRDefault="009C3D73" w:rsidP="009C3D73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РФ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учебник и практикум для СПО / Н. Г. Иванова [и др.] ; под редакцией Н. Г. Ивановой, М. И.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Канкуловой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— 2-е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, 2022. — 381 с. — (Профессиональное образование). — URL: https://urait.ru. — Режим доступа: по подписке.</w:t>
      </w:r>
    </w:p>
    <w:p w14:paraId="7B0F2182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финансы :</w:t>
      </w:r>
      <w:proofErr w:type="gram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учебник / В.И. Баженова, О.А. Гришина, Е.В. Киреева, Э.А.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Омшанова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В.А. Слепов, под ред. В.А. Слепова, А.Ю.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Чалова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КноРус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2021. — 335 с.</w:t>
      </w: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9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E85652D" w14:textId="77777777" w:rsidR="009C3D73" w:rsidRPr="00F56C82" w:rsidRDefault="009C3D73" w:rsidP="009C3D73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Дементьев Д.В.</w:t>
      </w:r>
      <w:r w:rsidRPr="00F56C8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РФ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/ Д.В. Дементьев.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2021. — 336 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0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2E872705" w14:textId="77777777" w:rsidR="009C3D73" w:rsidRPr="00F56C82" w:rsidRDefault="009C3D73" w:rsidP="009C3D73">
      <w:pPr>
        <w:pStyle w:val="a3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Золотарева Г.И.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Г.И. Золотарева, Н.И. 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Смородинова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2020. — 232 с.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1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11F0C316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Изотова Г. С.  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Управление государственными и муниципальными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закупками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для СПО / Г. С. Изотова, С. Г. Еремин, А. И. Галкин. — 3-е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изд. ,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перераб</w:t>
      </w:r>
      <w:proofErr w:type="spellEnd"/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и доп.— Москва : Издательство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2023. — 312 с. —</w:t>
      </w:r>
      <w:r w:rsidRPr="00F56C8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(Профессиональное образование).</w:t>
      </w:r>
      <w:r w:rsidRPr="00F56C82">
        <w:rPr>
          <w:rFonts w:ascii="Arial" w:hAnsi="Arial" w:cs="Arial"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 URL: https://urait.ru. — Режим доступа: по подписке.</w:t>
      </w:r>
    </w:p>
    <w:p w14:paraId="5C78D56B" w14:textId="77777777" w:rsidR="009C3D73" w:rsidRPr="00F56C82" w:rsidRDefault="009C3D73" w:rsidP="009C3D7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Изотова Г. С.  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Управление государственными и муниципальными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закупками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для СПО / Г. С. Изотова, С. Г. Еремин, А. И. Галкин. — 2-е изд. 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2022. — 396 с. —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(Профессиональное образование).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— URL: https://urait.ru. — Режим доступа: по подписке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2A04D14" w14:textId="77777777" w:rsidR="009C3D73" w:rsidRPr="00B23A4B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Мамедова Н. А.  Управление государственными и муниципальными </w:t>
      </w:r>
      <w:proofErr w:type="gram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учебник и практикум для СПО / Н. А. Мамедова, А. Н. Байкова, О. Н. Морозова. — 4-е изд., </w:t>
      </w:r>
      <w:proofErr w:type="spell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, 2024. — 291 с. — (Профессиональное образование). — URL: https://urait.ru. — Режим доступа: по подписке.</w:t>
      </w:r>
    </w:p>
    <w:p w14:paraId="7AB9BE9F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Мамедова Н. А.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Управление государственными и муниципальными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и практикум для СПО / Н. А. Мамедова, А. Н. Байкова, О. Н. Морозова. — 3-е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2023. — 420 с. — (Профессиональное образование). — URL: https://urait.ru. — Режим доступа: по подписке.</w:t>
      </w:r>
    </w:p>
    <w:p w14:paraId="42D2C91B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Мамедова Н. А.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Управление государственными и муниципальными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и практикум для СПО / Н. А. Мамедова, А. Н. Байкова, О. Н. Морозова. — 3-е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2022. — 420 с. — (Профессиональное образование). — URL: https://urait.ru. — Режим доступа: по подписке.</w:t>
      </w:r>
    </w:p>
    <w:p w14:paraId="2B79E7A7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Мамедова Н. А.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Управление государственными и муниципальными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и практикум для СПО / Н. А. Мамедова, А. Н. Байкова, О. Н. Морозова. — 3-е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2020. — 420 с. — (Профессиональное образование). — URL: https://urait.ru. — Режим доступа: по подписке.</w:t>
      </w:r>
    </w:p>
    <w:p w14:paraId="7EB8B925" w14:textId="77777777" w:rsidR="009C3D73" w:rsidRPr="00B23A4B" w:rsidRDefault="009C3D73" w:rsidP="009C3D73">
      <w:pPr>
        <w:pStyle w:val="a3"/>
        <w:numPr>
          <w:ilvl w:val="0"/>
          <w:numId w:val="17"/>
        </w:numPr>
        <w:ind w:left="426" w:hanging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И. Н. </w:t>
      </w:r>
      <w:r w:rsidRPr="00B23A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B23A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финансы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 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учебник / И. Н.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— 5-е изд.,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перераб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Москва 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ИНФРА-М, 2023. — 445. — (Среднее профессиональное образование).   — </w:t>
      </w:r>
      <w:proofErr w:type="gram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URL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:  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http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://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znanium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com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— Режим доступа: по подписке.</w:t>
      </w:r>
    </w:p>
    <w:p w14:paraId="0FA3CB96" w14:textId="77777777" w:rsidR="009C3D73" w:rsidRPr="00B23A4B" w:rsidRDefault="009C3D73" w:rsidP="009C3D73">
      <w:pPr>
        <w:pStyle w:val="a3"/>
        <w:numPr>
          <w:ilvl w:val="0"/>
          <w:numId w:val="17"/>
        </w:numPr>
        <w:ind w:left="426" w:hanging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Мысляева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И. Н. </w:t>
      </w:r>
      <w:r w:rsidRPr="00B23A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B23A4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финансы</w:t>
      </w: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 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учебник / И. Н.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— 5-е изд.,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перераб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и доп. — </w:t>
      </w:r>
      <w:proofErr w:type="gram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Москва 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ИНФРА-М, 2024. — 445. — (Среднее профессиональное образование).   — 15 экз.</w:t>
      </w:r>
    </w:p>
    <w:p w14:paraId="19C5F8CF" w14:textId="77777777" w:rsidR="009C3D73" w:rsidRPr="00F56C82" w:rsidRDefault="009C3D73" w:rsidP="009C3D7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И.Н.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финансы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И.Н.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Мысляева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5-е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2022. — 445.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 (Среднее профессиональное образование).  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5AE6E355" w14:textId="77777777" w:rsidR="009C3D73" w:rsidRPr="00F56C82" w:rsidRDefault="009C3D73" w:rsidP="009C3D7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И.Н.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финансы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И.Н.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Мысляева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5-е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2020. — 445.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 (Среднее профессиональное образование).  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</w:t>
      </w:r>
    </w:p>
    <w:p w14:paraId="66AC0E51" w14:textId="77777777" w:rsidR="009C3D73" w:rsidRPr="00007CFB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</w:rPr>
        <w:t>Ниналалова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</w:rPr>
        <w:t xml:space="preserve"> Ф. И. Бюджетная система Российской </w:t>
      </w:r>
      <w:proofErr w:type="gramStart"/>
      <w:r w:rsidRPr="00007CFB">
        <w:rPr>
          <w:rFonts w:ascii="Times New Roman" w:hAnsi="Times New Roman" w:cs="Times New Roman"/>
          <w:color w:val="auto"/>
          <w:sz w:val="24"/>
          <w:szCs w:val="24"/>
        </w:rPr>
        <w:t>Федерации :</w:t>
      </w:r>
      <w:proofErr w:type="gramEnd"/>
      <w:r w:rsidRPr="00007CFB">
        <w:rPr>
          <w:rFonts w:ascii="Times New Roman" w:hAnsi="Times New Roman" w:cs="Times New Roman"/>
          <w:color w:val="auto"/>
          <w:sz w:val="24"/>
          <w:szCs w:val="24"/>
        </w:rPr>
        <w:t xml:space="preserve"> учебное  пособие / Ф. И. </w:t>
      </w:r>
      <w:proofErr w:type="spellStart"/>
      <w:r w:rsidRPr="00007CFB">
        <w:rPr>
          <w:rFonts w:ascii="Times New Roman" w:hAnsi="Times New Roman" w:cs="Times New Roman"/>
          <w:color w:val="auto"/>
          <w:sz w:val="24"/>
          <w:szCs w:val="24"/>
        </w:rPr>
        <w:t>Ниналалова</w:t>
      </w:r>
      <w:proofErr w:type="spellEnd"/>
      <w:r w:rsidRPr="00007CFB">
        <w:rPr>
          <w:rFonts w:ascii="Times New Roman" w:hAnsi="Times New Roman" w:cs="Times New Roman"/>
          <w:color w:val="auto"/>
          <w:sz w:val="24"/>
          <w:szCs w:val="24"/>
        </w:rPr>
        <w:t xml:space="preserve">. — </w:t>
      </w:r>
      <w:proofErr w:type="gramStart"/>
      <w:r w:rsidRPr="00007CFB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007CFB">
        <w:rPr>
          <w:rFonts w:ascii="Times New Roman" w:hAnsi="Times New Roman" w:cs="Times New Roman"/>
          <w:color w:val="auto"/>
          <w:sz w:val="24"/>
          <w:szCs w:val="24"/>
        </w:rPr>
        <w:t xml:space="preserve"> ИНФРА-М, 2023. — 297 с. — </w:t>
      </w:r>
      <w:proofErr w:type="gramStart"/>
      <w:r w:rsidRPr="00007CFB">
        <w:rPr>
          <w:rFonts w:ascii="Times New Roman" w:hAnsi="Times New Roman" w:cs="Times New Roman"/>
          <w:color w:val="auto"/>
          <w:sz w:val="24"/>
          <w:szCs w:val="24"/>
        </w:rPr>
        <w:t>URL:  http://znanium.com</w:t>
      </w:r>
      <w:proofErr w:type="gramEnd"/>
      <w:r w:rsidRPr="00007CFB">
        <w:rPr>
          <w:rFonts w:ascii="Times New Roman" w:hAnsi="Times New Roman" w:cs="Times New Roman"/>
          <w:color w:val="auto"/>
          <w:sz w:val="24"/>
          <w:szCs w:val="24"/>
        </w:rPr>
        <w:t>. — Режим доступа: по подписке.</w:t>
      </w:r>
    </w:p>
    <w:p w14:paraId="71AE1C7A" w14:textId="77777777" w:rsidR="009C3D73" w:rsidRPr="00C4527E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Управление государственной и муниципальной собственностью (имуществом</w:t>
      </w:r>
      <w:proofErr w:type="gramStart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) :</w:t>
      </w:r>
      <w:proofErr w:type="gramEnd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учебник и практикум для СПО / С. Г. Еремин, А. И. Галкин, С. Е. Прокофьев ; под редакцией С. Е. Прокофьева. — 3-е изд., </w:t>
      </w:r>
      <w:proofErr w:type="spellStart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C4527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, 2024. — 312 с. — (Профессиональное образование). — URL: https://urait.ru. — Режим доступа: по подписке.</w:t>
      </w:r>
    </w:p>
    <w:p w14:paraId="3F877978" w14:textId="77777777" w:rsidR="009C3D73" w:rsidRPr="00B23A4B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Федорова И. Ю.  Финансовый механизм государственных и муниципальных </w:t>
      </w:r>
      <w:proofErr w:type="gram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закупок :</w:t>
      </w:r>
      <w:proofErr w:type="gram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учебное пособие для СПО / И. Ю. Федорова, А. В. </w:t>
      </w:r>
      <w:proofErr w:type="spell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Фрыгин</w:t>
      </w:r>
      <w:proofErr w:type="spell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B23A4B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, 2024. — 235 с. — (Профессиональное образование). — URL: https://urait.ru. — Режим доступа: по подписке</w:t>
      </w:r>
    </w:p>
    <w:p w14:paraId="4B4BC1E4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Федорова И. Ю.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Финансовый механизм государственных и муниципальных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закупок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для СПО / И. Ю. Федорова, А. В.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Фрыгин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2023. — 148 с. — (Профессиональное образование). — URL: https://urait.ru. — Режим доступа: по подписке</w:t>
      </w:r>
    </w:p>
    <w:p w14:paraId="345A24BE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Федорова И. Ю.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Финансовый механизм государственных и муниципальных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закупок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для СПО / И. Ю. Федорова, А. В.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Фрыгин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2022. — 148 с. — (Профессиональное образование). — URL: https://urait.ru. — Режим доступа: по подписке</w:t>
      </w:r>
    </w:p>
    <w:p w14:paraId="0140497F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Федорова И. Ю.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Финансовый механизм государственных и муниципальных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закупок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для СПО / И. Ю. Федорова, А. В.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Фрыгин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Юрайт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2020. — 148 с. — (Профессиональное образование). — URL: https://urait.ru. — Режим доступа: по подписке</w:t>
      </w:r>
    </w:p>
    <w:p w14:paraId="1A5030A8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Финансовое планирование и бюджетирование</w:t>
      </w: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/ В.Н.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Н.А. Платонова Н.А., И.Л. Юрзинова и др.; под ред. В.Н. </w:t>
      </w:r>
      <w:proofErr w:type="spellStart"/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.-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испр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и доп. — Москва: НИЦ ИНФРА-М, 2023. — 112 с. — (Среднее профессиональное образование).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11675442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Финансовое планирование и бюджетирование</w:t>
      </w: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/ В.Н.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Н.А. Платонова Н.А., И.Л. Юрзинова и др.; под ред. В.Н.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Москва: НИЦ ИНФРА-М, 2022. — 112 с. — (Среднее профессиональное образование).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441821EF" w14:textId="77777777" w:rsidR="009C3D73" w:rsidRPr="00F56C82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Финансовое планирование и бюджетирование</w:t>
      </w:r>
      <w:r w:rsidRPr="00F56C8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учебное пособие / В.Н.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Н.А. Платонова Н.А., И.Л. Юрзинова и др.; под ред. В.Н.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Незамайкина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— Москва: НИЦ ИНФРА-М, 2020. — 117 с. — (Среднее профессиональное образование).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</w:t>
      </w:r>
    </w:p>
    <w:p w14:paraId="6CDAA7A0" w14:textId="77777777" w:rsidR="009C3D73" w:rsidRDefault="009C3D73" w:rsidP="009C3D73">
      <w:pPr>
        <w:pStyle w:val="a3"/>
        <w:numPr>
          <w:ilvl w:val="0"/>
          <w:numId w:val="17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Фридман А.М.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Финансы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организаций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/ А.М. Фридман.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РИОР : ИНФРА-М, 2021. — 202 с.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Calibri" w:hAnsi="Times New Roman" w:cs="Times New Roman"/>
          <w:color w:val="auto"/>
          <w:sz w:val="24"/>
          <w:szCs w:val="24"/>
        </w:rPr>
        <w:t>— (Среднее профессиональное образование</w:t>
      </w:r>
      <w:proofErr w:type="gramStart"/>
      <w:r w:rsidRPr="00F56C82">
        <w:rPr>
          <w:rFonts w:ascii="Times New Roman" w:eastAsia="Calibri" w:hAnsi="Times New Roman" w:cs="Times New Roman"/>
          <w:color w:val="auto"/>
          <w:sz w:val="24"/>
          <w:szCs w:val="24"/>
        </w:rPr>
        <w:t>).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</w:t>
      </w:r>
    </w:p>
    <w:p w14:paraId="1B5D8689" w14:textId="77777777" w:rsidR="009C3D73" w:rsidRPr="00F56C82" w:rsidRDefault="009C3D73" w:rsidP="009C3D73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FEEE57" w14:textId="77777777" w:rsidR="009C3D73" w:rsidRDefault="009C3D73" w:rsidP="009C3D73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Дополнительная литература</w:t>
      </w:r>
    </w:p>
    <w:p w14:paraId="680A5EC3" w14:textId="77777777" w:rsidR="009C3D73" w:rsidRPr="00F56C82" w:rsidRDefault="009C3D73" w:rsidP="009C3D73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0E2530D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Акперов</w:t>
      </w:r>
      <w:proofErr w:type="spellEnd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И.Г. </w:t>
      </w:r>
      <w:r w:rsidRPr="00F56C82">
        <w:rPr>
          <w:rFonts w:ascii="Helvetica" w:hAnsi="Helvetica" w:cs="Helvetica"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Казначейская система исполнения бюджета в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пособие / И.Г. Алекперов, И.А. Коноплева, С.П. Головач.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2022. — 633 с. 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2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35990F5C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Алекперов И.Г.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Казначейская система исполнения бюджета в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пособие / И.Г. Алекперов, И.А. Коноплева, С.П. Головач.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2021. — 633 с. 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3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</w:t>
      </w:r>
    </w:p>
    <w:p w14:paraId="4BEF1D27" w14:textId="77777777" w:rsidR="009C3D73" w:rsidRPr="00F56C82" w:rsidRDefault="009C3D73" w:rsidP="009C3D7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Гафурова Г. Т.</w:t>
      </w:r>
      <w:r w:rsidRPr="00F56C8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Управление государственными (муниципальными)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пособие / Г. Т. Гафурова.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ИНФРА-М, 2022. — 331 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2F3E4E1D" w14:textId="77777777" w:rsidR="009C3D73" w:rsidRPr="00F56C82" w:rsidRDefault="009C3D73" w:rsidP="009C3D7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Гафурова Г. Т.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Управление государственными (муниципальными)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закупками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пособие / Г. Т. Гафурова.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ИНФРА-М, 2021. — 331 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04478C6D" w14:textId="77777777" w:rsidR="009C3D73" w:rsidRPr="00B23A4B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финансы 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учебник / В. А. Слепов, А. Ю.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Чалова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, В. И. Баженова ; под ред. В. А. Слепова, А. Ю.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Чаловой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. — </w:t>
      </w:r>
      <w:proofErr w:type="gram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Москва :</w:t>
      </w:r>
      <w:proofErr w:type="gram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КноРус</w:t>
      </w:r>
      <w:proofErr w:type="spellEnd"/>
      <w:r w:rsidRPr="00B23A4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, 2024. — 335 с. — URL: https://www.book.ru. — Режим доступа: по подписке.</w:t>
      </w:r>
    </w:p>
    <w:p w14:paraId="47E2D590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финансы :</w:t>
      </w:r>
      <w:proofErr w:type="gram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учебник / В.И. Баженова, О.А. Гришина, Е.В. Киреева, Э.А.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Омшанова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В.А. Слепов; под ред. В.А. Слепова, А.Ю.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Чалова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КноРус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2022. — 335 с.</w:t>
      </w: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4" w:history="1">
        <w:r w:rsidRPr="00F56C82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6427D658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Государственные и муниципальные </w:t>
      </w:r>
      <w:proofErr w:type="gram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финансы :</w:t>
      </w:r>
      <w:proofErr w:type="gram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учебник / В.И. Баженова, О.А. Гришина, Е.В. Киреева, Э.А.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Омшанова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В.А. Слепов; под ред. В.А. Слепова, А.Ю.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Чалова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—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Москва :</w:t>
      </w:r>
      <w:proofErr w:type="gram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КноРус</w:t>
      </w:r>
      <w:proofErr w:type="spellEnd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2021. — 335 с.</w:t>
      </w:r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5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6756D06C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Дементьев Д.В.</w:t>
      </w:r>
      <w:r w:rsidRPr="00F56C82">
        <w:rPr>
          <w:rFonts w:ascii="Helvetica" w:hAnsi="Helvetica" w:cs="Helvetica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РФ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/ Д.В. Дементьев. — 3-е изд.,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2023. — 332 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6" w:history="1">
        <w:r w:rsidRPr="00F56C82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0886B301" w14:textId="77777777" w:rsidR="009C3D73" w:rsidRPr="00F56C82" w:rsidRDefault="009C3D73" w:rsidP="009C3D73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Дементьев Д.В.</w:t>
      </w:r>
      <w:r w:rsidRPr="00F56C82">
        <w:rPr>
          <w:rFonts w:ascii="Helvetica" w:hAnsi="Helvetica" w:cs="Helvetica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РФ 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учебник / Д.В. Дементьев. — 3-е изд.,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КноРус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, 2021. — 336 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hyperlink r:id="rId17" w:history="1">
        <w:r w:rsidRPr="00F56C8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https://www.book.ru</w:t>
        </w:r>
      </w:hyperlink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— Режим доступа: по подписке.</w:t>
      </w:r>
    </w:p>
    <w:p w14:paraId="328DD2D4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Иванов Г. Г. Современная контрактная система России (сфера госзакупок</w:t>
      </w:r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) :</w:t>
      </w:r>
      <w:proofErr w:type="gramEnd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учебное пособие / Г. Г. Иванов, С. Л. Орлов. — </w:t>
      </w:r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Москва :</w:t>
      </w:r>
      <w:proofErr w:type="gramEnd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ИД «ФОРУМ» : ИНФРА-М, 2020. — 144 с. — </w:t>
      </w:r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URL:  http://znanium.com</w:t>
      </w:r>
      <w:proofErr w:type="gramEnd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— Режим доступа: по </w:t>
      </w:r>
      <w:proofErr w:type="spellStart"/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подписке.</w:t>
      </w: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Иванов</w:t>
      </w:r>
      <w:proofErr w:type="spellEnd"/>
      <w:proofErr w:type="gramEnd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Г.Г.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Современная контрактная система России (сфера госзакупок) : учебное пособие / Г.Г. Иванов, С.Л. Орлов.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ИД «ФОРУМ» : ИНФРА-М, 2020. — 144 с. 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05DDE1F7" w14:textId="77777777" w:rsidR="009C3D73" w:rsidRPr="006D1CD7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Мельников В. В. Государственные и муниципальные закупки : учебное пособие:  Часть 2: Эволюция способов закупок в Российской Федерации / В. В. Мельников. — </w:t>
      </w:r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Москва :</w:t>
      </w:r>
      <w:proofErr w:type="gramEnd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ИНФРА-М, 2022. — 165 с. — </w:t>
      </w:r>
      <w:proofErr w:type="gramStart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URL:  http://znanium.com</w:t>
      </w:r>
      <w:proofErr w:type="gramEnd"/>
      <w:r w:rsidRPr="006D1CD7">
        <w:rPr>
          <w:rFonts w:ascii="Times New Roman" w:hAnsi="Times New Roman" w:cs="Times New Roman"/>
          <w:b/>
          <w:color w:val="auto"/>
          <w:sz w:val="24"/>
          <w:szCs w:val="24"/>
        </w:rPr>
        <w:t>. — Режим доступа: по подписке.</w:t>
      </w:r>
    </w:p>
    <w:p w14:paraId="2C327721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Мельников В. В.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Государственные и муниципальные закупки : учебное пособие. Часть 2: Государственные закупки и экономическая политика / В.В. Мельников.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ИНФРА-М, 2022. — 169 с.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271101E2" w14:textId="77777777" w:rsidR="009C3D73" w:rsidRPr="00F56C82" w:rsidRDefault="009C3D73" w:rsidP="009C3D7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Мысляева</w:t>
      </w:r>
      <w:proofErr w:type="spellEnd"/>
      <w:r w:rsidRPr="00F56C8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И.Н.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Государственные и муниципальные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финансы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учебник / И.Н.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Мысляева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— 5-е изд., 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ИНФРА-М, 2022. — 445.</w:t>
      </w:r>
      <w:r w:rsidRPr="00F56C82">
        <w:rPr>
          <w:color w:val="auto"/>
          <w:sz w:val="24"/>
          <w:szCs w:val="24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— (Среднее профессиональное образование).  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52820D39" w14:textId="77777777" w:rsidR="009C3D73" w:rsidRPr="00F56C82" w:rsidRDefault="009C3D73" w:rsidP="009C3D73">
      <w:pPr>
        <w:pStyle w:val="a3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Ниналалова</w:t>
      </w:r>
      <w:proofErr w:type="spellEnd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Ф.И.</w:t>
      </w:r>
      <w:r w:rsidRPr="00F56C82">
        <w:rPr>
          <w:rFonts w:ascii="Helvetica" w:hAnsi="Helvetica" w:cs="Helvetica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 пособие / Ф.И.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Ниналалова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ИНФРА-М, 2021. — 296 с. 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подписке.</w:t>
      </w:r>
    </w:p>
    <w:p w14:paraId="6242208B" w14:textId="77777777" w:rsidR="009C3D73" w:rsidRPr="00F56C82" w:rsidRDefault="009C3D73" w:rsidP="009C3D73">
      <w:pPr>
        <w:pStyle w:val="a3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>Ниналалова</w:t>
      </w:r>
      <w:proofErr w:type="spellEnd"/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Ф.И.</w:t>
      </w:r>
      <w:r w:rsidRPr="00F56C8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Бюджетная система Российской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Федерации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учебное  пособие / Ф.И.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Ниналалова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перераб</w:t>
      </w:r>
      <w:proofErr w:type="spell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. и доп. — </w:t>
      </w:r>
      <w:proofErr w:type="gramStart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Москва :</w:t>
      </w:r>
      <w:proofErr w:type="gramEnd"/>
      <w:r w:rsidRPr="00F56C8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ИНФРА-М, 2020. — 296 с. 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—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URL</w:t>
      </w:r>
      <w:r w:rsidRPr="00F56C8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: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http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://</w:t>
      </w:r>
      <w:proofErr w:type="spellStart"/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znanium</w:t>
      </w:r>
      <w:proofErr w:type="spellEnd"/>
      <w:r w:rsidRPr="00F56C8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56C82">
        <w:rPr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F56C8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— 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>Режим доступа: по подписке</w:t>
      </w:r>
    </w:p>
    <w:p w14:paraId="1DE7505C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 Электронные издания (электронные ресурсы)</w:t>
      </w:r>
    </w:p>
    <w:p w14:paraId="4E02A76C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>http://www.budget.gov.ru- Единый портал бюджетной системы «Электронный бюджет</w:t>
      </w:r>
    </w:p>
    <w:p w14:paraId="56DDB772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>http://www.consultant.ru - Справочно-правовая система «КонсультантПлюс»</w:t>
      </w:r>
    </w:p>
    <w:p w14:paraId="12D368C2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 xml:space="preserve">http://www.garant.ru - Справочно-правовая система «Гарант». </w:t>
      </w:r>
    </w:p>
    <w:p w14:paraId="536693DF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>http://www.minfin.ru – Официальный сайт Министерства финансов Российской Федерации</w:t>
      </w:r>
    </w:p>
    <w:p w14:paraId="2143B119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 xml:space="preserve">http://www.nalog.ru </w:t>
      </w:r>
      <w:proofErr w:type="gramStart"/>
      <w:r w:rsidRPr="00F56C82">
        <w:rPr>
          <w:rFonts w:ascii="Times New Roman" w:hAnsi="Times New Roman" w:cs="Times New Roman"/>
          <w:color w:val="auto"/>
          <w:sz w:val="24"/>
          <w:szCs w:val="24"/>
        </w:rPr>
        <w:t>-  Официальный</w:t>
      </w:r>
      <w:proofErr w:type="gramEnd"/>
      <w:r w:rsidRPr="00F56C82">
        <w:rPr>
          <w:rFonts w:ascii="Times New Roman" w:hAnsi="Times New Roman" w:cs="Times New Roman"/>
          <w:color w:val="auto"/>
          <w:sz w:val="24"/>
          <w:szCs w:val="24"/>
        </w:rPr>
        <w:t xml:space="preserve"> сайт Федеральной налоговой службы </w:t>
      </w:r>
    </w:p>
    <w:p w14:paraId="3CEDD2D1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 xml:space="preserve">http://www.roskazna.ru - Официальный сайт Федерального казначейства. </w:t>
      </w:r>
    </w:p>
    <w:p w14:paraId="0ABD6163" w14:textId="77777777" w:rsidR="009C3D73" w:rsidRPr="00F56C82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 xml:space="preserve">http://zakupki.gov.ru - Официальный сайт единой информационной системы в сфере закупок </w:t>
      </w:r>
    </w:p>
    <w:p w14:paraId="1E4DD50E" w14:textId="77777777" w:rsidR="009C3D73" w:rsidRPr="0005349B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C82">
        <w:rPr>
          <w:rFonts w:ascii="Times New Roman" w:hAnsi="Times New Roman" w:cs="Times New Roman"/>
          <w:color w:val="auto"/>
          <w:sz w:val="24"/>
          <w:szCs w:val="24"/>
        </w:rPr>
        <w:t>8.</w:t>
      </w:r>
      <w:r w:rsidRPr="00F56C82">
        <w:rPr>
          <w:rFonts w:ascii="Times New Roman" w:hAnsi="Times New Roman" w:cs="Times New Roman"/>
          <w:color w:val="auto"/>
          <w:sz w:val="24"/>
          <w:szCs w:val="24"/>
        </w:rPr>
        <w:tab/>
        <w:t>http://bus.gov.ru - Официальный</w:t>
      </w:r>
      <w:r w:rsidRPr="0005349B">
        <w:rPr>
          <w:rFonts w:ascii="Times New Roman" w:hAnsi="Times New Roman" w:cs="Times New Roman"/>
          <w:color w:val="000000"/>
          <w:sz w:val="24"/>
          <w:szCs w:val="24"/>
        </w:rPr>
        <w:t xml:space="preserve"> сайт для размещения информации о государственных (муниципальных) учреждениях</w:t>
      </w:r>
    </w:p>
    <w:p w14:paraId="2AF33581" w14:textId="77777777" w:rsidR="009C3D73" w:rsidRPr="0005349B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34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Периодические издания:</w:t>
      </w:r>
    </w:p>
    <w:p w14:paraId="4F587146" w14:textId="77777777" w:rsidR="009C3D73" w:rsidRPr="0005349B" w:rsidRDefault="009C3D73" w:rsidP="009C3D73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49B">
        <w:rPr>
          <w:rFonts w:ascii="Times New Roman" w:hAnsi="Times New Roman" w:cs="Times New Roman"/>
          <w:color w:val="000000"/>
          <w:sz w:val="24"/>
          <w:szCs w:val="24"/>
        </w:rPr>
        <w:t xml:space="preserve">      Журналы: «</w:t>
      </w:r>
      <w:proofErr w:type="spellStart"/>
      <w:r w:rsidRPr="0005349B">
        <w:rPr>
          <w:rFonts w:ascii="Times New Roman" w:hAnsi="Times New Roman" w:cs="Times New Roman"/>
          <w:color w:val="000000"/>
          <w:sz w:val="24"/>
          <w:szCs w:val="24"/>
        </w:rPr>
        <w:t>БиНО</w:t>
      </w:r>
      <w:proofErr w:type="spellEnd"/>
      <w:r w:rsidRPr="0005349B">
        <w:rPr>
          <w:rFonts w:ascii="Times New Roman" w:hAnsi="Times New Roman" w:cs="Times New Roman"/>
          <w:color w:val="000000"/>
          <w:sz w:val="24"/>
          <w:szCs w:val="24"/>
        </w:rPr>
        <w:t>: Бюджетные учреждения», «Бюджет», «Бюджетные учреждения: ревизии и проверки финансово-хозяйственной деятельности», «Деньги и кредит», «Налоговый вестник», «Оплата труда в бюджетном учреждении: акты и комментарии для бухгалтера», «Российский экономический журнал», «Финансы», Всероссийский экономический журнал «ЭКО», «</w:t>
      </w:r>
      <w:proofErr w:type="spellStart"/>
      <w:r w:rsidRPr="0005349B">
        <w:rPr>
          <w:rFonts w:ascii="Times New Roman" w:hAnsi="Times New Roman" w:cs="Times New Roman"/>
          <w:color w:val="000000"/>
          <w:sz w:val="24"/>
          <w:szCs w:val="24"/>
        </w:rPr>
        <w:t>Финконтроль</w:t>
      </w:r>
      <w:proofErr w:type="spellEnd"/>
      <w:r w:rsidRPr="0005349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02F4079E" w14:textId="66D4E79A" w:rsidR="009C3D73" w:rsidRDefault="009C3D73"/>
    <w:p w14:paraId="10C5E96D" w14:textId="77777777" w:rsidR="009C3D73" w:rsidRDefault="009C3D73"/>
    <w:sectPr w:rsidR="009C3D73" w:rsidSect="00F72A39">
      <w:pgSz w:w="11906" w:h="16838"/>
      <w:pgMar w:top="851" w:right="851" w:bottom="851" w:left="1418" w:header="0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F230" w14:textId="77777777" w:rsidR="007E4FDF" w:rsidRDefault="007E4FDF">
      <w:pPr>
        <w:spacing w:after="0" w:line="240" w:lineRule="auto"/>
      </w:pPr>
      <w:r>
        <w:separator/>
      </w:r>
    </w:p>
  </w:endnote>
  <w:endnote w:type="continuationSeparator" w:id="0">
    <w:p w14:paraId="180A1B32" w14:textId="77777777" w:rsidR="007E4FDF" w:rsidRDefault="007E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47081"/>
      <w:docPartObj>
        <w:docPartGallery w:val="Page Numbers (Bottom of Page)"/>
        <w:docPartUnique/>
      </w:docPartObj>
    </w:sdtPr>
    <w:sdtEndPr/>
    <w:sdtContent>
      <w:p w14:paraId="0EFE7B5A" w14:textId="77777777" w:rsidR="009C3D73" w:rsidRDefault="009C3D73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3CED4E8" w14:textId="77777777" w:rsidR="009C3D73" w:rsidRDefault="009C3D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438" w14:textId="77777777" w:rsidR="007E4FDF" w:rsidRDefault="007E4FDF">
      <w:pPr>
        <w:spacing w:after="0" w:line="240" w:lineRule="auto"/>
      </w:pPr>
      <w:r>
        <w:separator/>
      </w:r>
    </w:p>
  </w:footnote>
  <w:footnote w:type="continuationSeparator" w:id="0">
    <w:p w14:paraId="380C6BA5" w14:textId="77777777" w:rsidR="007E4FDF" w:rsidRDefault="007E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6AD"/>
    <w:multiLevelType w:val="hybridMultilevel"/>
    <w:tmpl w:val="3B187EAC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1" w15:restartNumberingAfterBreak="0">
    <w:nsid w:val="105366C2"/>
    <w:multiLevelType w:val="multilevel"/>
    <w:tmpl w:val="1488F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1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2" w15:restartNumberingAfterBreak="0">
    <w:nsid w:val="13F56070"/>
    <w:multiLevelType w:val="hybridMultilevel"/>
    <w:tmpl w:val="ECA886D8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19A90F60"/>
    <w:multiLevelType w:val="hybridMultilevel"/>
    <w:tmpl w:val="118C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8906B5"/>
    <w:multiLevelType w:val="hybridMultilevel"/>
    <w:tmpl w:val="56B60C56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9F843264">
      <w:start w:val="2"/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5" w15:restartNumberingAfterBreak="0">
    <w:nsid w:val="31B351E0"/>
    <w:multiLevelType w:val="hybridMultilevel"/>
    <w:tmpl w:val="997E1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C2173"/>
    <w:multiLevelType w:val="hybridMultilevel"/>
    <w:tmpl w:val="E984F518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7" w15:restartNumberingAfterBreak="0">
    <w:nsid w:val="3A4F3036"/>
    <w:multiLevelType w:val="hybridMultilevel"/>
    <w:tmpl w:val="8BF8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C41DB"/>
    <w:multiLevelType w:val="hybridMultilevel"/>
    <w:tmpl w:val="3CF87AD2"/>
    <w:lvl w:ilvl="0" w:tplc="0419000F">
      <w:start w:val="1"/>
      <w:numFmt w:val="decimal"/>
      <w:lvlText w:val="%1."/>
      <w:lvlJc w:val="left"/>
      <w:pPr>
        <w:ind w:left="7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9" w15:restartNumberingAfterBreak="0">
    <w:nsid w:val="4043018E"/>
    <w:multiLevelType w:val="hybridMultilevel"/>
    <w:tmpl w:val="CA7A365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42AC796E"/>
    <w:multiLevelType w:val="multilevel"/>
    <w:tmpl w:val="849A77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C43828"/>
    <w:multiLevelType w:val="hybridMultilevel"/>
    <w:tmpl w:val="31421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E04E5"/>
    <w:multiLevelType w:val="hybridMultilevel"/>
    <w:tmpl w:val="F578BACC"/>
    <w:lvl w:ilvl="0" w:tplc="E0DAB79A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7DAD"/>
    <w:multiLevelType w:val="hybridMultilevel"/>
    <w:tmpl w:val="8CC2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50D9"/>
    <w:multiLevelType w:val="hybridMultilevel"/>
    <w:tmpl w:val="B556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130770"/>
    <w:multiLevelType w:val="hybridMultilevel"/>
    <w:tmpl w:val="FA9C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12246C"/>
    <w:multiLevelType w:val="hybridMultilevel"/>
    <w:tmpl w:val="FAD8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F3194"/>
    <w:multiLevelType w:val="hybridMultilevel"/>
    <w:tmpl w:val="4D6EE2F6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0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DD"/>
    <w:rsid w:val="000B4667"/>
    <w:rsid w:val="000D37DD"/>
    <w:rsid w:val="002A5BB3"/>
    <w:rsid w:val="007E4FDF"/>
    <w:rsid w:val="009C3D73"/>
    <w:rsid w:val="009F6B83"/>
    <w:rsid w:val="00C1015A"/>
    <w:rsid w:val="00CB6D59"/>
    <w:rsid w:val="00E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75A8"/>
  <w15:chartTrackingRefBased/>
  <w15:docId w15:val="{71D4F304-19D5-42F3-AD3F-74ED2BB9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73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D73"/>
    <w:pPr>
      <w:ind w:left="720"/>
      <w:contextualSpacing/>
    </w:pPr>
  </w:style>
  <w:style w:type="character" w:customStyle="1" w:styleId="2">
    <w:name w:val="Основной текст (2)_"/>
    <w:link w:val="21"/>
    <w:qFormat/>
    <w:rsid w:val="009C3D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9C3D73"/>
    <w:pPr>
      <w:widowControl w:val="0"/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color w:val="auto"/>
    </w:rPr>
  </w:style>
  <w:style w:type="paragraph" w:styleId="a4">
    <w:name w:val="footer"/>
    <w:basedOn w:val="a"/>
    <w:link w:val="a5"/>
    <w:uiPriority w:val="99"/>
    <w:unhideWhenUsed/>
    <w:rsid w:val="009C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3D73"/>
    <w:rPr>
      <w:color w:val="00000A"/>
    </w:rPr>
  </w:style>
  <w:style w:type="character" w:styleId="a6">
    <w:name w:val="Hyperlink"/>
    <w:basedOn w:val="a0"/>
    <w:uiPriority w:val="99"/>
    <w:unhideWhenUsed/>
    <w:rsid w:val="009C3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" TargetMode="External"/><Relationship Id="rId13" Type="http://schemas.openxmlformats.org/officeDocument/2006/relationships/hyperlink" Target="https://www.boo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book.ru" TargetMode="External"/><Relationship Id="rId17" Type="http://schemas.openxmlformats.org/officeDocument/2006/relationships/hyperlink" Target="https://www.bo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.ru" TargetMode="External"/><Relationship Id="rId10" Type="http://schemas.openxmlformats.org/officeDocument/2006/relationships/hyperlink" Target="https://www.boo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ok.ru" TargetMode="External"/><Relationship Id="rId14" Type="http://schemas.openxmlformats.org/officeDocument/2006/relationships/hyperlink" Target="https://www.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10117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dcterms:created xsi:type="dcterms:W3CDTF">2024-09-30T11:30:00Z</dcterms:created>
  <dcterms:modified xsi:type="dcterms:W3CDTF">2024-09-30T14:54:00Z</dcterms:modified>
</cp:coreProperties>
</file>